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22668" w:type="dxa"/>
        <w:tblCellMar>
          <w:top w:w="57" w:type="dxa"/>
          <w:bottom w:w="57" w:type="dxa"/>
        </w:tblCellMar>
        <w:tblLook w:val="04A0" w:firstRow="1" w:lastRow="0" w:firstColumn="1" w:lastColumn="0" w:noHBand="0" w:noVBand="1"/>
      </w:tblPr>
      <w:tblGrid>
        <w:gridCol w:w="1946"/>
        <w:gridCol w:w="2883"/>
        <w:gridCol w:w="525"/>
        <w:gridCol w:w="2406"/>
        <w:gridCol w:w="973"/>
        <w:gridCol w:w="1924"/>
        <w:gridCol w:w="1453"/>
        <w:gridCol w:w="1444"/>
        <w:gridCol w:w="1935"/>
        <w:gridCol w:w="962"/>
        <w:gridCol w:w="2412"/>
        <w:gridCol w:w="350"/>
        <w:gridCol w:w="501"/>
        <w:gridCol w:w="2954"/>
      </w:tblGrid>
      <w:tr w:rsidRPr="00A407AD" w:rsidR="004070EC" w:rsidTr="0372349B" w14:paraId="5526DDD0" w14:textId="77777777">
        <w:trPr>
          <w:cantSplit/>
          <w:trHeight w:val="567"/>
          <w:tblHeader/>
        </w:trPr>
        <w:tc>
          <w:tcPr>
            <w:tcW w:w="1946" w:type="dxa"/>
            <w:shd w:val="clear" w:color="auto" w:fill="C6D9F1" w:themeFill="text2" w:themeFillTint="33"/>
            <w:tcMar/>
            <w:vAlign w:val="center"/>
          </w:tcPr>
          <w:p w:rsidRPr="00A407AD" w:rsidR="008772E9" w:rsidP="001F1006" w:rsidRDefault="008772E9" w14:paraId="37938472" w14:textId="6CD3612D">
            <w:pPr>
              <w:jc w:val="center"/>
              <w:rPr>
                <w:rFonts w:ascii="Century" w:hAnsi="Century"/>
                <w:sz w:val="28"/>
                <w:szCs w:val="28"/>
              </w:rPr>
            </w:pPr>
            <w:r>
              <w:rPr>
                <w:rFonts w:ascii="Century" w:hAnsi="Century"/>
                <w:sz w:val="40"/>
                <w:szCs w:val="28"/>
              </w:rPr>
              <w:t>Year 4</w:t>
            </w:r>
          </w:p>
        </w:tc>
        <w:tc>
          <w:tcPr>
            <w:tcW w:w="3408" w:type="dxa"/>
            <w:gridSpan w:val="2"/>
            <w:tcBorders>
              <w:bottom w:val="single" w:color="auto" w:sz="12" w:space="0"/>
            </w:tcBorders>
            <w:shd w:val="clear" w:color="auto" w:fill="C6D9F1" w:themeFill="text2" w:themeFillTint="33"/>
            <w:tcMar/>
            <w:vAlign w:val="center"/>
          </w:tcPr>
          <w:p w:rsidRPr="00A407AD" w:rsidR="008772E9" w:rsidP="001F1006" w:rsidRDefault="008772E9" w14:paraId="314CE534" w14:textId="77777777">
            <w:pPr>
              <w:jc w:val="center"/>
              <w:rPr>
                <w:rFonts w:ascii="Century" w:hAnsi="Century"/>
                <w:b/>
                <w:sz w:val="28"/>
                <w:szCs w:val="28"/>
              </w:rPr>
            </w:pPr>
            <w:r w:rsidRPr="00A407AD">
              <w:rPr>
                <w:rFonts w:ascii="Century" w:hAnsi="Century"/>
                <w:b/>
                <w:sz w:val="28"/>
                <w:szCs w:val="28"/>
              </w:rPr>
              <w:t>Autumn 1</w:t>
            </w:r>
          </w:p>
        </w:tc>
        <w:tc>
          <w:tcPr>
            <w:tcW w:w="3379" w:type="dxa"/>
            <w:gridSpan w:val="2"/>
            <w:tcBorders>
              <w:bottom w:val="single" w:color="auto" w:sz="12" w:space="0"/>
            </w:tcBorders>
            <w:shd w:val="clear" w:color="auto" w:fill="C6D9F1" w:themeFill="text2" w:themeFillTint="33"/>
            <w:tcMar/>
            <w:vAlign w:val="center"/>
          </w:tcPr>
          <w:p w:rsidRPr="00A407AD" w:rsidR="008772E9" w:rsidP="001F1006" w:rsidRDefault="008772E9" w14:paraId="6E01C2EC" w14:textId="77777777">
            <w:pPr>
              <w:jc w:val="center"/>
              <w:rPr>
                <w:rFonts w:ascii="Century" w:hAnsi="Century"/>
                <w:b/>
                <w:i/>
                <w:sz w:val="28"/>
                <w:szCs w:val="28"/>
              </w:rPr>
            </w:pPr>
            <w:r w:rsidRPr="00A407AD">
              <w:rPr>
                <w:rFonts w:ascii="Century" w:hAnsi="Century"/>
                <w:b/>
                <w:sz w:val="28"/>
                <w:szCs w:val="28"/>
              </w:rPr>
              <w:t>Autumn 2</w:t>
            </w:r>
          </w:p>
        </w:tc>
        <w:tc>
          <w:tcPr>
            <w:tcW w:w="3377" w:type="dxa"/>
            <w:gridSpan w:val="2"/>
            <w:tcBorders>
              <w:bottom w:val="single" w:color="auto" w:sz="12" w:space="0"/>
            </w:tcBorders>
            <w:shd w:val="clear" w:color="auto" w:fill="C6D9F1" w:themeFill="text2" w:themeFillTint="33"/>
            <w:tcMar/>
            <w:vAlign w:val="center"/>
          </w:tcPr>
          <w:p w:rsidRPr="00A407AD" w:rsidR="008772E9" w:rsidP="001F1006" w:rsidRDefault="008772E9" w14:paraId="549FB911" w14:textId="77777777">
            <w:pPr>
              <w:jc w:val="center"/>
              <w:rPr>
                <w:rFonts w:ascii="Century" w:hAnsi="Century"/>
                <w:b/>
                <w:i/>
                <w:sz w:val="28"/>
                <w:szCs w:val="28"/>
              </w:rPr>
            </w:pPr>
            <w:r w:rsidRPr="00A407AD">
              <w:rPr>
                <w:rFonts w:ascii="Century" w:hAnsi="Century"/>
                <w:b/>
                <w:sz w:val="28"/>
                <w:szCs w:val="28"/>
              </w:rPr>
              <w:t>Spring 1</w:t>
            </w:r>
          </w:p>
        </w:tc>
        <w:tc>
          <w:tcPr>
            <w:tcW w:w="3379" w:type="dxa"/>
            <w:gridSpan w:val="2"/>
            <w:tcBorders>
              <w:bottom w:val="single" w:color="auto" w:sz="12" w:space="0"/>
            </w:tcBorders>
            <w:shd w:val="clear" w:color="auto" w:fill="C6D9F1" w:themeFill="text2" w:themeFillTint="33"/>
            <w:tcMar/>
            <w:vAlign w:val="center"/>
          </w:tcPr>
          <w:p w:rsidRPr="00A407AD" w:rsidR="008772E9" w:rsidP="001F1006" w:rsidRDefault="008772E9" w14:paraId="0E8B9938" w14:textId="77777777">
            <w:pPr>
              <w:jc w:val="center"/>
              <w:rPr>
                <w:rFonts w:ascii="Century" w:hAnsi="Century"/>
                <w:b/>
                <w:i/>
                <w:sz w:val="28"/>
                <w:szCs w:val="28"/>
              </w:rPr>
            </w:pPr>
            <w:r w:rsidRPr="00A407AD">
              <w:rPr>
                <w:rFonts w:ascii="Century" w:hAnsi="Century"/>
                <w:b/>
                <w:sz w:val="28"/>
                <w:szCs w:val="28"/>
              </w:rPr>
              <w:t>Spring 2</w:t>
            </w:r>
          </w:p>
        </w:tc>
        <w:tc>
          <w:tcPr>
            <w:tcW w:w="3374" w:type="dxa"/>
            <w:gridSpan w:val="2"/>
            <w:tcBorders>
              <w:bottom w:val="single" w:color="auto" w:sz="12" w:space="0"/>
            </w:tcBorders>
            <w:shd w:val="clear" w:color="auto" w:fill="C6D9F1" w:themeFill="text2" w:themeFillTint="33"/>
            <w:tcMar/>
            <w:vAlign w:val="center"/>
          </w:tcPr>
          <w:p w:rsidRPr="00A407AD" w:rsidR="008772E9" w:rsidP="001F1006" w:rsidRDefault="008772E9" w14:paraId="1C81BD3B" w14:textId="77777777">
            <w:pPr>
              <w:jc w:val="center"/>
              <w:rPr>
                <w:rFonts w:ascii="Century" w:hAnsi="Century"/>
                <w:b/>
                <w:i/>
                <w:sz w:val="28"/>
                <w:szCs w:val="28"/>
              </w:rPr>
            </w:pPr>
            <w:r w:rsidRPr="00A407AD">
              <w:rPr>
                <w:rFonts w:ascii="Century" w:hAnsi="Century"/>
                <w:b/>
                <w:sz w:val="28"/>
                <w:szCs w:val="28"/>
              </w:rPr>
              <w:t>Summer 1</w:t>
            </w:r>
          </w:p>
        </w:tc>
        <w:tc>
          <w:tcPr>
            <w:tcW w:w="3805" w:type="dxa"/>
            <w:gridSpan w:val="3"/>
            <w:tcBorders>
              <w:bottom w:val="single" w:color="auto" w:sz="12" w:space="0"/>
            </w:tcBorders>
            <w:shd w:val="clear" w:color="auto" w:fill="C6D9F1" w:themeFill="text2" w:themeFillTint="33"/>
            <w:tcMar/>
            <w:vAlign w:val="center"/>
          </w:tcPr>
          <w:p w:rsidRPr="00A407AD" w:rsidR="008772E9" w:rsidP="001F1006" w:rsidRDefault="008772E9" w14:paraId="384549A4" w14:textId="77777777">
            <w:pPr>
              <w:jc w:val="center"/>
              <w:rPr>
                <w:rFonts w:ascii="Century" w:hAnsi="Century"/>
                <w:b/>
                <w:i/>
                <w:sz w:val="28"/>
                <w:szCs w:val="28"/>
              </w:rPr>
            </w:pPr>
            <w:r w:rsidRPr="00A407AD">
              <w:rPr>
                <w:rFonts w:ascii="Century" w:hAnsi="Century"/>
                <w:b/>
                <w:sz w:val="28"/>
                <w:szCs w:val="28"/>
              </w:rPr>
              <w:t>Summer 2</w:t>
            </w:r>
          </w:p>
        </w:tc>
      </w:tr>
      <w:tr w:rsidRPr="00EF3006" w:rsidR="00FA0583" w:rsidTr="0372349B" w14:paraId="7D5D11C4" w14:textId="77777777">
        <w:trPr>
          <w:cantSplit/>
          <w:trHeight w:val="567"/>
        </w:trPr>
        <w:tc>
          <w:tcPr>
            <w:tcW w:w="1946" w:type="dxa"/>
            <w:tcBorders>
              <w:top w:val="single" w:color="auto" w:sz="12" w:space="0"/>
            </w:tcBorders>
            <w:shd w:val="clear" w:color="auto" w:fill="C6D9F1" w:themeFill="text2" w:themeFillTint="33"/>
            <w:tcMar/>
            <w:vAlign w:val="center"/>
          </w:tcPr>
          <w:p w:rsidRPr="00E62A38" w:rsidR="00FA0583" w:rsidP="00FA0583" w:rsidRDefault="00FA0583" w14:paraId="64E7AF6D" w14:textId="77777777">
            <w:pPr>
              <w:jc w:val="right"/>
              <w:rPr>
                <w:rFonts w:ascii="Century" w:hAnsi="Century"/>
                <w:b/>
                <w:bCs/>
                <w:szCs w:val="20"/>
              </w:rPr>
            </w:pPr>
            <w:r w:rsidRPr="00E62A38">
              <w:rPr>
                <w:rFonts w:ascii="Century" w:hAnsi="Century"/>
                <w:b/>
                <w:bCs/>
                <w:szCs w:val="20"/>
              </w:rPr>
              <w:t>English</w:t>
            </w:r>
          </w:p>
          <w:p w:rsidRPr="00E62A38" w:rsidR="00FA0583" w:rsidP="00FA0583" w:rsidRDefault="00FA0583" w14:paraId="2741D086" w14:textId="77777777">
            <w:pPr>
              <w:jc w:val="right"/>
              <w:rPr>
                <w:rFonts w:ascii="Century" w:hAnsi="Century"/>
                <w:b/>
                <w:bCs/>
                <w:szCs w:val="20"/>
              </w:rPr>
            </w:pPr>
          </w:p>
          <w:p w:rsidRPr="002257BD" w:rsidR="00FA0583" w:rsidP="00FA0583" w:rsidRDefault="00FA0583" w14:paraId="0A6CB2C4" w14:textId="22E97C0C">
            <w:pPr>
              <w:jc w:val="right"/>
              <w:rPr>
                <w:rFonts w:ascii="Century" w:hAnsi="Century"/>
                <w:b/>
                <w:bCs/>
                <w:sz w:val="20"/>
                <w:szCs w:val="20"/>
              </w:rPr>
            </w:pPr>
            <w:r w:rsidRPr="00E62A38">
              <w:rPr>
                <w:rFonts w:ascii="Century" w:hAnsi="Century"/>
                <w:sz w:val="20"/>
                <w:szCs w:val="16"/>
              </w:rPr>
              <w:t>Progress will be supported through our Spellings and Accelerated Reader programme.</w:t>
            </w:r>
          </w:p>
        </w:tc>
        <w:tc>
          <w:tcPr>
            <w:tcW w:w="3408" w:type="dxa"/>
            <w:gridSpan w:val="2"/>
            <w:tcBorders>
              <w:top w:val="single" w:color="auto" w:sz="12" w:space="0"/>
              <w:bottom w:val="single" w:color="auto" w:sz="4" w:space="0"/>
            </w:tcBorders>
            <w:shd w:val="clear" w:color="auto" w:fill="FFFFFF" w:themeFill="background1"/>
            <w:tcMar/>
            <w:vAlign w:val="center"/>
          </w:tcPr>
          <w:p w:rsidR="00595C2A" w:rsidP="00531957" w:rsidRDefault="00E13CB0" w14:paraId="6D7CD774" w14:textId="77777777">
            <w:pPr>
              <w:spacing w:line="276" w:lineRule="auto"/>
              <w:rPr>
                <w:rFonts w:ascii="Times New Roman" w:hAnsi="Times New Roman" w:cs="Times New Roman"/>
                <w:color w:val="000000" w:themeColor="text1"/>
                <w:sz w:val="20"/>
                <w:szCs w:val="20"/>
              </w:rPr>
            </w:pPr>
            <w:r w:rsidRPr="000B1072">
              <w:rPr>
                <w:rFonts w:ascii="Mistral" w:hAnsi="Mistral" w:cs="Arial"/>
                <w:b/>
                <w:color w:val="000000" w:themeColor="text1"/>
                <w:sz w:val="20"/>
                <w:szCs w:val="20"/>
              </w:rPr>
              <w:t>Charlie and the Chocolate factory</w:t>
            </w:r>
            <w:r w:rsidRPr="000B1072" w:rsidR="005F74E6">
              <w:rPr>
                <w:rFonts w:ascii="Arial" w:hAnsi="Arial" w:cs="Arial"/>
                <w:color w:val="000000" w:themeColor="text1"/>
                <w:sz w:val="20"/>
                <w:szCs w:val="20"/>
              </w:rPr>
              <w:t xml:space="preserve">, </w:t>
            </w:r>
            <w:r w:rsidRPr="000B1072" w:rsidR="005F74E6">
              <w:rPr>
                <w:rFonts w:ascii="Times New Roman" w:hAnsi="Times New Roman" w:cs="Times New Roman"/>
                <w:color w:val="000000" w:themeColor="text1"/>
                <w:sz w:val="20"/>
                <w:szCs w:val="20"/>
              </w:rPr>
              <w:t xml:space="preserve">a </w:t>
            </w:r>
            <w:r w:rsidR="00595C2A">
              <w:rPr>
                <w:rFonts w:ascii="Times New Roman" w:hAnsi="Times New Roman" w:cs="Times New Roman"/>
                <w:color w:val="000000" w:themeColor="text1"/>
                <w:sz w:val="20"/>
                <w:szCs w:val="20"/>
              </w:rPr>
              <w:t xml:space="preserve">fiction text by Roald Dahl. </w:t>
            </w:r>
            <w:r w:rsidRPr="000B1072">
              <w:rPr>
                <w:rFonts w:ascii="Times New Roman" w:hAnsi="Times New Roman" w:cs="Times New Roman"/>
                <w:color w:val="000000" w:themeColor="text1"/>
                <w:sz w:val="20"/>
                <w:szCs w:val="20"/>
              </w:rPr>
              <w:t xml:space="preserve">We will know more about writing a </w:t>
            </w:r>
            <w:r w:rsidRPr="000B1072" w:rsidR="005F74E6">
              <w:rPr>
                <w:rFonts w:ascii="Times New Roman" w:hAnsi="Times New Roman" w:cs="Times New Roman"/>
                <w:color w:val="000000" w:themeColor="text1"/>
                <w:sz w:val="20"/>
                <w:szCs w:val="20"/>
              </w:rPr>
              <w:t xml:space="preserve">descriptive </w:t>
            </w:r>
            <w:r w:rsidR="00595C2A">
              <w:rPr>
                <w:rFonts w:ascii="Times New Roman" w:hAnsi="Times New Roman" w:cs="Times New Roman"/>
                <w:color w:val="000000" w:themeColor="text1"/>
                <w:sz w:val="20"/>
                <w:szCs w:val="20"/>
              </w:rPr>
              <w:t xml:space="preserve">narrative including a story and setting description. </w:t>
            </w:r>
          </w:p>
          <w:p w:rsidRPr="000B1072" w:rsidR="00FA0583" w:rsidP="51BD24D0" w:rsidRDefault="00595C2A" w14:paraId="242E99EE" w14:textId="72F1DBB9">
            <w:pPr>
              <w:spacing w:line="276" w:lineRule="auto"/>
              <w:rPr>
                <w:rFonts w:ascii="Arial" w:hAnsi="Arial" w:eastAsia="Century" w:cs="Arial"/>
                <w:i/>
                <w:iCs/>
                <w:color w:val="000000" w:themeColor="text1"/>
                <w:sz w:val="20"/>
                <w:szCs w:val="20"/>
              </w:rPr>
            </w:pPr>
            <w:r w:rsidRPr="51BD24D0">
              <w:rPr>
                <w:rFonts w:ascii="Times New Roman" w:hAnsi="Times New Roman" w:cs="Times New Roman"/>
                <w:color w:val="7030A0"/>
                <w:sz w:val="20"/>
                <w:szCs w:val="20"/>
              </w:rPr>
              <w:t>F</w:t>
            </w:r>
            <w:r w:rsidRPr="51BD24D0" w:rsidR="00E13CB0">
              <w:rPr>
                <w:rFonts w:ascii="Times New Roman" w:hAnsi="Times New Roman" w:cs="Times New Roman"/>
                <w:color w:val="7030A0"/>
                <w:sz w:val="20"/>
                <w:szCs w:val="20"/>
              </w:rPr>
              <w:t>ocusing on</w:t>
            </w:r>
            <w:r w:rsidRPr="51BD24D0" w:rsidR="005F74E6">
              <w:rPr>
                <w:rFonts w:ascii="Times New Roman" w:hAnsi="Times New Roman" w:cs="Times New Roman"/>
                <w:color w:val="7030A0"/>
                <w:sz w:val="20"/>
                <w:szCs w:val="20"/>
              </w:rPr>
              <w:t xml:space="preserve"> </w:t>
            </w:r>
            <w:r w:rsidRPr="51BD24D0" w:rsidR="7713FCD2">
              <w:rPr>
                <w:rFonts w:ascii="Times New Roman" w:hAnsi="Times New Roman" w:cs="Times New Roman"/>
                <w:color w:val="7030A0"/>
                <w:sz w:val="20"/>
                <w:szCs w:val="20"/>
              </w:rPr>
              <w:t xml:space="preserve">commas after </w:t>
            </w:r>
            <w:r w:rsidRPr="51BD24D0" w:rsidR="005F74E6">
              <w:rPr>
                <w:rFonts w:ascii="Times New Roman" w:hAnsi="Times New Roman" w:cs="Times New Roman"/>
                <w:color w:val="7030A0"/>
                <w:sz w:val="20"/>
                <w:szCs w:val="20"/>
              </w:rPr>
              <w:t xml:space="preserve">fronted adverbials, conjunctions, </w:t>
            </w:r>
            <w:r w:rsidRPr="51BD24D0" w:rsidR="61AE362B">
              <w:rPr>
                <w:rFonts w:ascii="Times New Roman" w:hAnsi="Times New Roman" w:cs="Times New Roman"/>
                <w:color w:val="7030A0"/>
                <w:sz w:val="20"/>
                <w:szCs w:val="20"/>
              </w:rPr>
              <w:t xml:space="preserve">adjectives, </w:t>
            </w:r>
            <w:r w:rsidRPr="51BD24D0" w:rsidR="005F74E6">
              <w:rPr>
                <w:rFonts w:ascii="Times New Roman" w:hAnsi="Times New Roman" w:cs="Times New Roman"/>
                <w:color w:val="7030A0"/>
                <w:sz w:val="20"/>
                <w:szCs w:val="20"/>
              </w:rPr>
              <w:t>adverbs, punctuation including direct speech</w:t>
            </w:r>
            <w:r w:rsidRPr="51BD24D0" w:rsidR="005C586E">
              <w:rPr>
                <w:rFonts w:ascii="Times New Roman" w:hAnsi="Times New Roman" w:cs="Times New Roman"/>
                <w:color w:val="7030A0"/>
                <w:sz w:val="20"/>
                <w:szCs w:val="20"/>
              </w:rPr>
              <w:t>,</w:t>
            </w:r>
            <w:r w:rsidRPr="51BD24D0" w:rsidR="0CDF6B61">
              <w:rPr>
                <w:rFonts w:ascii="Times New Roman" w:hAnsi="Times New Roman" w:cs="Times New Roman"/>
                <w:color w:val="7030A0"/>
                <w:sz w:val="20"/>
                <w:szCs w:val="20"/>
              </w:rPr>
              <w:t xml:space="preserve"> singular &amp; plural nouns and</w:t>
            </w:r>
            <w:r w:rsidRPr="51BD24D0" w:rsidR="005C586E">
              <w:rPr>
                <w:rFonts w:ascii="Times New Roman" w:hAnsi="Times New Roman" w:cs="Times New Roman"/>
                <w:color w:val="7030A0"/>
                <w:sz w:val="20"/>
                <w:szCs w:val="20"/>
              </w:rPr>
              <w:t xml:space="preserve"> revisiting previously learnt spelling, punctuation and grammar.</w:t>
            </w:r>
          </w:p>
        </w:tc>
        <w:tc>
          <w:tcPr>
            <w:tcW w:w="3379" w:type="dxa"/>
            <w:gridSpan w:val="2"/>
            <w:tcBorders>
              <w:top w:val="single" w:color="auto" w:sz="12" w:space="0"/>
              <w:bottom w:val="single" w:color="auto" w:sz="4" w:space="0"/>
            </w:tcBorders>
            <w:shd w:val="clear" w:color="auto" w:fill="FFFFFF" w:themeFill="background1"/>
            <w:tcMar/>
            <w:vAlign w:val="center"/>
          </w:tcPr>
          <w:p w:rsidRPr="0087600A" w:rsidR="00E230C6" w:rsidP="00E230C6" w:rsidRDefault="00E230C6" w14:paraId="61A7D48F" w14:textId="77777777">
            <w:pPr>
              <w:spacing w:line="276" w:lineRule="auto"/>
              <w:rPr>
                <w:rFonts w:ascii="Times New Roman" w:hAnsi="Times New Roman" w:cs="Times New Roman"/>
                <w:bCs/>
                <w:sz w:val="20"/>
                <w:szCs w:val="20"/>
              </w:rPr>
            </w:pPr>
            <w:r w:rsidRPr="00E230C6">
              <w:rPr>
                <w:rFonts w:ascii="Mistral" w:hAnsi="Mistral"/>
                <w:b/>
                <w:sz w:val="28"/>
                <w:szCs w:val="28"/>
              </w:rPr>
              <w:t>African Tales</w:t>
            </w:r>
            <w:r>
              <w:rPr>
                <w:rFonts w:ascii="Century" w:hAnsi="Century"/>
                <w:sz w:val="16"/>
                <w:szCs w:val="16"/>
              </w:rPr>
              <w:t xml:space="preserve">, a </w:t>
            </w:r>
            <w:r w:rsidRPr="0087600A">
              <w:rPr>
                <w:rFonts w:ascii="Times New Roman" w:hAnsi="Times New Roman" w:cs="Times New Roman"/>
                <w:sz w:val="20"/>
                <w:szCs w:val="20"/>
              </w:rPr>
              <w:t xml:space="preserve">collection of traditional stories by </w:t>
            </w:r>
            <w:proofErr w:type="spellStart"/>
            <w:r w:rsidRPr="0087600A">
              <w:rPr>
                <w:rFonts w:ascii="Times New Roman" w:hAnsi="Times New Roman" w:cs="Times New Roman"/>
                <w:sz w:val="20"/>
                <w:szCs w:val="20"/>
              </w:rPr>
              <w:t>Gcina</w:t>
            </w:r>
            <w:proofErr w:type="spellEnd"/>
            <w:r w:rsidRPr="0087600A">
              <w:rPr>
                <w:rFonts w:ascii="Times New Roman" w:hAnsi="Times New Roman" w:cs="Times New Roman"/>
                <w:sz w:val="20"/>
                <w:szCs w:val="20"/>
              </w:rPr>
              <w:t xml:space="preserve"> </w:t>
            </w:r>
            <w:proofErr w:type="spellStart"/>
            <w:r w:rsidRPr="0087600A">
              <w:rPr>
                <w:rFonts w:ascii="Times New Roman" w:hAnsi="Times New Roman" w:cs="Times New Roman"/>
                <w:sz w:val="20"/>
                <w:szCs w:val="20"/>
              </w:rPr>
              <w:t>Mhlophe</w:t>
            </w:r>
            <w:proofErr w:type="spellEnd"/>
            <w:r w:rsidRPr="0087600A">
              <w:rPr>
                <w:rFonts w:ascii="Times New Roman" w:hAnsi="Times New Roman" w:cs="Times New Roman"/>
                <w:sz w:val="20"/>
                <w:szCs w:val="20"/>
              </w:rPr>
              <w:t xml:space="preserve">. </w:t>
            </w:r>
            <w:r w:rsidRPr="0087600A">
              <w:rPr>
                <w:rFonts w:ascii="Times New Roman" w:hAnsi="Times New Roman" w:cs="Times New Roman"/>
                <w:bCs/>
                <w:sz w:val="20"/>
                <w:szCs w:val="20"/>
              </w:rPr>
              <w:t>We will know more about diary entries and newspaper reports.</w:t>
            </w:r>
          </w:p>
          <w:p w:rsidRPr="0087600A" w:rsidR="00E230C6" w:rsidP="51BD24D0" w:rsidRDefault="00E230C6" w14:paraId="14EF0581" w14:textId="3C3E2C5F">
            <w:pPr>
              <w:rPr>
                <w:rFonts w:ascii="Times New Roman" w:hAnsi="Times New Roman" w:cs="Times New Roman"/>
                <w:color w:val="7030A0"/>
                <w:sz w:val="20"/>
                <w:szCs w:val="20"/>
              </w:rPr>
            </w:pPr>
            <w:r w:rsidRPr="51BD24D0">
              <w:rPr>
                <w:rFonts w:ascii="Times New Roman" w:hAnsi="Times New Roman" w:cs="Times New Roman"/>
                <w:color w:val="7030A0"/>
                <w:sz w:val="20"/>
                <w:szCs w:val="20"/>
              </w:rPr>
              <w:t xml:space="preserve">Focusing on </w:t>
            </w:r>
            <w:r w:rsidRPr="51BD24D0" w:rsidR="2F524BA0">
              <w:rPr>
                <w:rFonts w:ascii="Times New Roman" w:hAnsi="Times New Roman" w:cs="Times New Roman"/>
                <w:color w:val="7030A0"/>
                <w:sz w:val="20"/>
                <w:szCs w:val="20"/>
              </w:rPr>
              <w:t>r</w:t>
            </w:r>
            <w:r w:rsidRPr="51BD24D0">
              <w:rPr>
                <w:rFonts w:ascii="Times New Roman" w:hAnsi="Times New Roman" w:cs="Times New Roman"/>
                <w:color w:val="7030A0"/>
                <w:sz w:val="20"/>
                <w:szCs w:val="20"/>
              </w:rPr>
              <w:t>eported speech, in</w:t>
            </w:r>
            <w:r w:rsidRPr="51BD24D0" w:rsidR="3FB36DCE">
              <w:rPr>
                <w:rFonts w:ascii="Times New Roman" w:hAnsi="Times New Roman" w:cs="Times New Roman"/>
                <w:color w:val="7030A0"/>
                <w:sz w:val="20"/>
                <w:szCs w:val="20"/>
              </w:rPr>
              <w:t>verted</w:t>
            </w:r>
            <w:r w:rsidRPr="51BD24D0">
              <w:rPr>
                <w:rFonts w:ascii="Times New Roman" w:hAnsi="Times New Roman" w:cs="Times New Roman"/>
                <w:color w:val="7030A0"/>
                <w:sz w:val="20"/>
                <w:szCs w:val="20"/>
              </w:rPr>
              <w:t xml:space="preserve"> commas, pronouns</w:t>
            </w:r>
            <w:r w:rsidRPr="51BD24D0" w:rsidR="7238E03F">
              <w:rPr>
                <w:rFonts w:ascii="Times New Roman" w:hAnsi="Times New Roman" w:cs="Times New Roman"/>
                <w:color w:val="7030A0"/>
                <w:sz w:val="20"/>
                <w:szCs w:val="20"/>
              </w:rPr>
              <w:t xml:space="preserve"> to </w:t>
            </w:r>
            <w:r w:rsidRPr="51BD24D0" w:rsidR="3BAF3D12">
              <w:rPr>
                <w:rFonts w:ascii="Times New Roman" w:hAnsi="Times New Roman" w:cs="Times New Roman"/>
                <w:color w:val="7030A0"/>
                <w:sz w:val="20"/>
                <w:szCs w:val="20"/>
              </w:rPr>
              <w:t>avoid repetition</w:t>
            </w:r>
            <w:r w:rsidRPr="51BD24D0">
              <w:rPr>
                <w:rFonts w:ascii="Times New Roman" w:hAnsi="Times New Roman" w:cs="Times New Roman"/>
                <w:color w:val="7030A0"/>
                <w:sz w:val="20"/>
                <w:szCs w:val="20"/>
              </w:rPr>
              <w:t>, pa</w:t>
            </w:r>
            <w:r w:rsidRPr="51BD24D0" w:rsidR="5C060504">
              <w:rPr>
                <w:rFonts w:ascii="Times New Roman" w:hAnsi="Times New Roman" w:cs="Times New Roman"/>
                <w:color w:val="7030A0"/>
                <w:sz w:val="20"/>
                <w:szCs w:val="20"/>
              </w:rPr>
              <w:t>ragraphs,</w:t>
            </w:r>
            <w:r w:rsidRPr="51BD24D0">
              <w:rPr>
                <w:rFonts w:ascii="Times New Roman" w:hAnsi="Times New Roman" w:cs="Times New Roman"/>
                <w:color w:val="7030A0"/>
                <w:sz w:val="20"/>
                <w:szCs w:val="20"/>
              </w:rPr>
              <w:t xml:space="preserve"> </w:t>
            </w:r>
            <w:r w:rsidRPr="51BD24D0" w:rsidR="72C240DD">
              <w:rPr>
                <w:rFonts w:ascii="Times New Roman" w:hAnsi="Times New Roman" w:cs="Times New Roman"/>
                <w:color w:val="7030A0"/>
                <w:sz w:val="20"/>
                <w:szCs w:val="20"/>
              </w:rPr>
              <w:t xml:space="preserve">expanded </w:t>
            </w:r>
            <w:r w:rsidRPr="51BD24D0">
              <w:rPr>
                <w:rFonts w:ascii="Times New Roman" w:hAnsi="Times New Roman" w:cs="Times New Roman"/>
                <w:color w:val="7030A0"/>
                <w:sz w:val="20"/>
                <w:szCs w:val="20"/>
              </w:rPr>
              <w:t>noun phrases, possessive pronouns and apostrophes of possession.</w:t>
            </w:r>
          </w:p>
          <w:p w:rsidR="00E230C6" w:rsidP="00E230C6" w:rsidRDefault="00E230C6" w14:paraId="5BD2278A" w14:textId="77777777">
            <w:pPr>
              <w:rPr>
                <w:rFonts w:ascii="Century" w:hAnsi="Century"/>
                <w:bCs/>
                <w:color w:val="7030A0"/>
                <w:sz w:val="16"/>
                <w:szCs w:val="16"/>
              </w:rPr>
            </w:pPr>
          </w:p>
          <w:p w:rsidRPr="000B1072" w:rsidR="00FA0583" w:rsidP="00E230C6" w:rsidRDefault="00FA0583" w14:paraId="590CF1A8" w14:textId="2843B8BE">
            <w:pPr>
              <w:rPr>
                <w:rFonts w:ascii="Times New Roman" w:hAnsi="Times New Roman" w:eastAsia="Century" w:cs="Times New Roman"/>
                <w:i/>
                <w:iCs/>
                <w:color w:val="000000" w:themeColor="text1"/>
                <w:sz w:val="20"/>
                <w:szCs w:val="20"/>
              </w:rPr>
            </w:pPr>
          </w:p>
        </w:tc>
        <w:tc>
          <w:tcPr>
            <w:tcW w:w="3377" w:type="dxa"/>
            <w:gridSpan w:val="2"/>
            <w:tcBorders>
              <w:top w:val="single" w:color="auto" w:sz="12" w:space="0"/>
              <w:bottom w:val="single" w:color="auto" w:sz="4" w:space="0"/>
            </w:tcBorders>
            <w:shd w:val="clear" w:color="auto" w:fill="FFFFFF" w:themeFill="background1"/>
            <w:tcMar/>
            <w:vAlign w:val="center"/>
          </w:tcPr>
          <w:p w:rsidRPr="006A7705" w:rsidR="006A7705" w:rsidP="00E230C6" w:rsidRDefault="006A7705" w14:paraId="51DECCF4" w14:textId="77777777">
            <w:pPr>
              <w:spacing w:line="276" w:lineRule="auto"/>
              <w:rPr>
                <w:rFonts w:ascii="Times New Roman" w:hAnsi="Times New Roman" w:cs="Times New Roman"/>
                <w:bCs/>
                <w:sz w:val="20"/>
                <w:szCs w:val="20"/>
              </w:rPr>
            </w:pPr>
            <w:r w:rsidRPr="006A7705">
              <w:rPr>
                <w:rFonts w:ascii="Mistral" w:hAnsi="Mistral" w:eastAsia="Century" w:cs="Times New Roman"/>
                <w:b/>
                <w:iCs/>
                <w:color w:val="000000" w:themeColor="text1"/>
                <w:sz w:val="20"/>
                <w:szCs w:val="20"/>
              </w:rPr>
              <w:t xml:space="preserve">One Plastic </w:t>
            </w:r>
            <w:proofErr w:type="gramStart"/>
            <w:r w:rsidRPr="006A7705">
              <w:rPr>
                <w:rFonts w:ascii="Mistral" w:hAnsi="Mistral" w:eastAsia="Century" w:cs="Times New Roman"/>
                <w:b/>
                <w:iCs/>
                <w:color w:val="000000" w:themeColor="text1"/>
                <w:sz w:val="20"/>
                <w:szCs w:val="20"/>
              </w:rPr>
              <w:t>bag</w:t>
            </w:r>
            <w:r>
              <w:rPr>
                <w:rFonts w:ascii="Mistral" w:hAnsi="Mistral" w:eastAsia="Century" w:cs="Times New Roman"/>
                <w:b/>
                <w:iCs/>
                <w:color w:val="000000" w:themeColor="text1"/>
                <w:sz w:val="20"/>
                <w:szCs w:val="20"/>
              </w:rPr>
              <w:t>,</w:t>
            </w:r>
            <w:r>
              <w:rPr>
                <w:rFonts w:ascii="Century" w:hAnsi="Century"/>
                <w:sz w:val="16"/>
                <w:szCs w:val="16"/>
              </w:rPr>
              <w:t>,</w:t>
            </w:r>
            <w:proofErr w:type="gramEnd"/>
            <w:r>
              <w:rPr>
                <w:rFonts w:ascii="Century" w:hAnsi="Century"/>
                <w:sz w:val="16"/>
                <w:szCs w:val="16"/>
              </w:rPr>
              <w:t xml:space="preserve"> </w:t>
            </w:r>
            <w:r w:rsidRPr="006A7705">
              <w:rPr>
                <w:rFonts w:ascii="Times New Roman" w:hAnsi="Times New Roman" w:cs="Times New Roman"/>
                <w:sz w:val="20"/>
                <w:szCs w:val="20"/>
              </w:rPr>
              <w:t xml:space="preserve">a true story by Miranda Paul. We will know more about formal letters and </w:t>
            </w:r>
            <w:r w:rsidRPr="006A7705">
              <w:rPr>
                <w:rFonts w:ascii="Times New Roman" w:hAnsi="Times New Roman" w:cs="Times New Roman"/>
                <w:bCs/>
                <w:sz w:val="20"/>
                <w:szCs w:val="20"/>
              </w:rPr>
              <w:t>non-chronological reports.</w:t>
            </w:r>
          </w:p>
          <w:p w:rsidRPr="006A7705" w:rsidR="006A7705" w:rsidP="51BD24D0" w:rsidRDefault="006A7705" w14:paraId="0EF15B37" w14:textId="5973E377">
            <w:pPr>
              <w:spacing w:line="276" w:lineRule="auto"/>
              <w:rPr>
                <w:rFonts w:ascii="Times New Roman" w:hAnsi="Times New Roman" w:eastAsia="Century" w:cs="Times New Roman"/>
                <w:b/>
                <w:bCs/>
                <w:color w:val="7030A0"/>
                <w:sz w:val="20"/>
                <w:szCs w:val="20"/>
              </w:rPr>
            </w:pPr>
            <w:r w:rsidRPr="51BD24D0">
              <w:rPr>
                <w:rFonts w:ascii="Times New Roman" w:hAnsi="Times New Roman" w:cs="Times New Roman"/>
                <w:color w:val="7030A0"/>
                <w:sz w:val="20"/>
                <w:szCs w:val="20"/>
              </w:rPr>
              <w:t xml:space="preserve">Focusing on paragraphs, </w:t>
            </w:r>
            <w:r w:rsidRPr="51BD24D0" w:rsidR="7612C8EC">
              <w:rPr>
                <w:rFonts w:ascii="Times New Roman" w:hAnsi="Times New Roman" w:cs="Times New Roman"/>
                <w:color w:val="7030A0"/>
                <w:sz w:val="20"/>
                <w:szCs w:val="20"/>
              </w:rPr>
              <w:t>compound words, prepositions,</w:t>
            </w:r>
            <w:r w:rsidRPr="51BD24D0">
              <w:rPr>
                <w:rFonts w:ascii="Times New Roman" w:hAnsi="Times New Roman" w:cs="Times New Roman"/>
                <w:color w:val="7030A0"/>
                <w:sz w:val="20"/>
                <w:szCs w:val="20"/>
              </w:rPr>
              <w:t xml:space="preserve"> commas for subordinate clauses and </w:t>
            </w:r>
            <w:r w:rsidRPr="51BD24D0" w:rsidR="21E1C375">
              <w:rPr>
                <w:rFonts w:ascii="Times New Roman" w:hAnsi="Times New Roman" w:cs="Times New Roman"/>
                <w:color w:val="7030A0"/>
                <w:sz w:val="20"/>
                <w:szCs w:val="20"/>
              </w:rPr>
              <w:t xml:space="preserve">plural </w:t>
            </w:r>
            <w:r w:rsidRPr="51BD24D0">
              <w:rPr>
                <w:rFonts w:ascii="Times New Roman" w:hAnsi="Times New Roman" w:cs="Times New Roman"/>
                <w:color w:val="7030A0"/>
                <w:sz w:val="20"/>
                <w:szCs w:val="20"/>
              </w:rPr>
              <w:t>possessive apostrophes.</w:t>
            </w:r>
          </w:p>
          <w:p w:rsidR="00E230C6" w:rsidP="00E230C6" w:rsidRDefault="00E230C6" w14:paraId="533B412A" w14:textId="77777777">
            <w:pPr>
              <w:spacing w:line="276" w:lineRule="auto"/>
              <w:rPr>
                <w:rFonts w:ascii="Times New Roman" w:hAnsi="Times New Roman" w:eastAsia="Century" w:cs="Times New Roman"/>
                <w:iCs/>
                <w:color w:val="7030A0"/>
                <w:sz w:val="20"/>
                <w:szCs w:val="20"/>
              </w:rPr>
            </w:pPr>
          </w:p>
          <w:p w:rsidRPr="001D3BE0" w:rsidR="001D3BE0" w:rsidP="00E230C6" w:rsidRDefault="001D3BE0" w14:paraId="24C9B251" w14:textId="4913222C">
            <w:pPr>
              <w:spacing w:line="276" w:lineRule="auto"/>
              <w:rPr>
                <w:rFonts w:ascii="Times New Roman" w:hAnsi="Times New Roman" w:cs="Times New Roman"/>
                <w:b/>
                <w:sz w:val="20"/>
                <w:szCs w:val="20"/>
              </w:rPr>
            </w:pPr>
          </w:p>
        </w:tc>
        <w:tc>
          <w:tcPr>
            <w:tcW w:w="3379" w:type="dxa"/>
            <w:gridSpan w:val="2"/>
            <w:tcBorders>
              <w:top w:val="single" w:color="auto" w:sz="12" w:space="0"/>
              <w:bottom w:val="single" w:color="auto" w:sz="4" w:space="0"/>
            </w:tcBorders>
            <w:shd w:val="clear" w:color="auto" w:fill="FFFFFF" w:themeFill="background1"/>
            <w:tcMar/>
            <w:vAlign w:val="center"/>
          </w:tcPr>
          <w:p w:rsidRPr="000B1072" w:rsidR="00FA0583" w:rsidP="763EE3D9" w:rsidRDefault="1A563315" w14:paraId="537F8170" w14:textId="7DABFD2E">
            <w:pPr>
              <w:spacing w:line="276" w:lineRule="auto"/>
              <w:rPr>
                <w:rFonts w:ascii="Times New Roman" w:hAnsi="Times New Roman" w:cs="Times New Roman"/>
                <w:color w:val="000000" w:themeColor="text1"/>
                <w:sz w:val="20"/>
                <w:szCs w:val="20"/>
              </w:rPr>
            </w:pPr>
            <w:r w:rsidRPr="763EE3D9">
              <w:rPr>
                <w:rFonts w:ascii="Mistral" w:hAnsi="Mistral" w:cs="Times New Roman"/>
                <w:b/>
                <w:bCs/>
                <w:color w:val="000000" w:themeColor="text1"/>
                <w:sz w:val="20"/>
                <w:szCs w:val="20"/>
              </w:rPr>
              <w:t>Jemmy Button</w:t>
            </w:r>
            <w:r w:rsidRPr="763EE3D9">
              <w:rPr>
                <w:rFonts w:ascii="Times New Roman" w:hAnsi="Times New Roman" w:cs="Times New Roman"/>
                <w:color w:val="000000" w:themeColor="text1"/>
                <w:sz w:val="20"/>
                <w:szCs w:val="20"/>
              </w:rPr>
              <w:t xml:space="preserve">, a text based on a true story by Jennifer </w:t>
            </w:r>
            <w:proofErr w:type="spellStart"/>
            <w:r w:rsidRPr="763EE3D9">
              <w:rPr>
                <w:rFonts w:ascii="Times New Roman" w:hAnsi="Times New Roman" w:cs="Times New Roman"/>
                <w:color w:val="000000" w:themeColor="text1"/>
                <w:sz w:val="20"/>
                <w:szCs w:val="20"/>
              </w:rPr>
              <w:t>Uman</w:t>
            </w:r>
            <w:proofErr w:type="spellEnd"/>
            <w:r w:rsidRPr="763EE3D9">
              <w:rPr>
                <w:rFonts w:ascii="Times New Roman" w:hAnsi="Times New Roman" w:cs="Times New Roman"/>
                <w:color w:val="000000" w:themeColor="text1"/>
                <w:sz w:val="20"/>
                <w:szCs w:val="20"/>
              </w:rPr>
              <w:t>. We will know more about setting descriptions and recounts.</w:t>
            </w:r>
          </w:p>
          <w:p w:rsidRPr="000B1072" w:rsidR="00FA0583" w:rsidP="763EE3D9" w:rsidRDefault="1A563315" w14:paraId="276E51C1" w14:textId="45F93AFD">
            <w:pPr>
              <w:spacing w:line="276" w:lineRule="auto"/>
              <w:rPr>
                <w:rFonts w:ascii="Times New Roman" w:hAnsi="Times New Roman" w:cs="Times New Roman"/>
                <w:color w:val="7030A0"/>
                <w:sz w:val="20"/>
                <w:szCs w:val="20"/>
              </w:rPr>
            </w:pPr>
            <w:r w:rsidRPr="763EE3D9">
              <w:rPr>
                <w:rFonts w:ascii="Times New Roman" w:hAnsi="Times New Roman" w:cs="Times New Roman"/>
                <w:color w:val="7030A0"/>
                <w:sz w:val="20"/>
                <w:szCs w:val="20"/>
              </w:rPr>
              <w:t>Focusing on complex sentences, standard English and verb inflections.</w:t>
            </w:r>
          </w:p>
          <w:p w:rsidRPr="000B1072" w:rsidR="00FA0583" w:rsidP="763EE3D9" w:rsidRDefault="00FA0583" w14:paraId="0EB15E64" w14:textId="469C8BA7">
            <w:pPr>
              <w:spacing w:line="276" w:lineRule="auto"/>
              <w:rPr>
                <w:rFonts w:ascii="Times New Roman" w:hAnsi="Times New Roman" w:cs="Times New Roman"/>
                <w:color w:val="000000" w:themeColor="text1"/>
                <w:sz w:val="20"/>
                <w:szCs w:val="20"/>
              </w:rPr>
            </w:pPr>
          </w:p>
        </w:tc>
        <w:tc>
          <w:tcPr>
            <w:tcW w:w="3374" w:type="dxa"/>
            <w:gridSpan w:val="2"/>
            <w:tcBorders>
              <w:top w:val="single" w:color="auto" w:sz="12" w:space="0"/>
              <w:bottom w:val="single" w:color="auto" w:sz="4" w:space="0"/>
            </w:tcBorders>
            <w:shd w:val="clear" w:color="auto" w:fill="FFFFFF" w:themeFill="background1"/>
            <w:tcMar/>
            <w:vAlign w:val="center"/>
          </w:tcPr>
          <w:p w:rsidRPr="0078515F" w:rsidR="00562507" w:rsidP="00562507" w:rsidRDefault="00562507" w14:paraId="5D12D220" w14:textId="77777777">
            <w:pPr>
              <w:spacing w:line="276" w:lineRule="auto"/>
              <w:rPr>
                <w:rFonts w:ascii="Times New Roman" w:hAnsi="Times New Roman" w:cs="Times New Roman"/>
                <w:bCs/>
                <w:sz w:val="20"/>
                <w:szCs w:val="20"/>
              </w:rPr>
            </w:pPr>
            <w:r w:rsidRPr="0078515F">
              <w:rPr>
                <w:rFonts w:ascii="Mistral" w:hAnsi="Mistral" w:cs="Times New Roman"/>
                <w:b/>
                <w:sz w:val="20"/>
                <w:szCs w:val="20"/>
              </w:rPr>
              <w:t>Ice Palace</w:t>
            </w:r>
            <w:r w:rsidRPr="0078515F">
              <w:rPr>
                <w:rFonts w:ascii="Times New Roman" w:hAnsi="Times New Roman" w:cs="Times New Roman"/>
                <w:sz w:val="20"/>
                <w:szCs w:val="20"/>
              </w:rPr>
              <w:t xml:space="preserve">, a fiction text by Robert </w:t>
            </w:r>
            <w:proofErr w:type="spellStart"/>
            <w:r w:rsidRPr="0078515F">
              <w:rPr>
                <w:rFonts w:ascii="Times New Roman" w:hAnsi="Times New Roman" w:cs="Times New Roman"/>
                <w:sz w:val="20"/>
                <w:szCs w:val="20"/>
              </w:rPr>
              <w:t>Swindells</w:t>
            </w:r>
            <w:proofErr w:type="spellEnd"/>
            <w:r w:rsidRPr="0078515F">
              <w:rPr>
                <w:rFonts w:ascii="Times New Roman" w:hAnsi="Times New Roman" w:cs="Times New Roman"/>
                <w:sz w:val="20"/>
                <w:szCs w:val="20"/>
              </w:rPr>
              <w:t xml:space="preserve">. </w:t>
            </w:r>
            <w:r w:rsidRPr="0078515F">
              <w:rPr>
                <w:rFonts w:ascii="Times New Roman" w:hAnsi="Times New Roman" w:cs="Times New Roman"/>
                <w:bCs/>
                <w:sz w:val="20"/>
                <w:szCs w:val="20"/>
              </w:rPr>
              <w:t>We will know more about informal letters, note taking and information texts including leaflets.</w:t>
            </w:r>
          </w:p>
          <w:p w:rsidRPr="0078515F" w:rsidR="00FA0583" w:rsidP="51BD24D0" w:rsidRDefault="00562507" w14:paraId="1A458B2A" w14:textId="1C9EA3EC">
            <w:pPr>
              <w:rPr>
                <w:rFonts w:ascii="Times New Roman" w:hAnsi="Times New Roman" w:cs="Times New Roman"/>
                <w:color w:val="000000" w:themeColor="text1"/>
                <w:sz w:val="20"/>
                <w:szCs w:val="20"/>
              </w:rPr>
            </w:pPr>
            <w:r w:rsidRPr="51BD24D0">
              <w:rPr>
                <w:rFonts w:ascii="Times New Roman" w:hAnsi="Times New Roman" w:cs="Times New Roman"/>
                <w:color w:val="7030A0"/>
                <w:sz w:val="20"/>
                <w:szCs w:val="20"/>
              </w:rPr>
              <w:t>Focusing on pronouns for cohesion,</w:t>
            </w:r>
            <w:r w:rsidRPr="51BD24D0" w:rsidR="74EB3B67">
              <w:rPr>
                <w:rFonts w:ascii="Times New Roman" w:hAnsi="Times New Roman" w:cs="Times New Roman"/>
                <w:color w:val="7030A0"/>
                <w:sz w:val="20"/>
                <w:szCs w:val="20"/>
              </w:rPr>
              <w:t xml:space="preserve"> </w:t>
            </w:r>
            <w:r w:rsidRPr="51BD24D0" w:rsidR="20531B5D">
              <w:rPr>
                <w:rFonts w:ascii="Times New Roman" w:hAnsi="Times New Roman" w:cs="Times New Roman"/>
                <w:color w:val="7030A0"/>
                <w:sz w:val="20"/>
                <w:szCs w:val="20"/>
              </w:rPr>
              <w:t>suffixes and prefixes, homophone</w:t>
            </w:r>
            <w:r w:rsidRPr="51BD24D0" w:rsidR="12551F00">
              <w:rPr>
                <w:rFonts w:ascii="Times New Roman" w:hAnsi="Times New Roman" w:cs="Times New Roman"/>
                <w:color w:val="7030A0"/>
                <w:sz w:val="20"/>
                <w:szCs w:val="20"/>
              </w:rPr>
              <w:t>s and determiners.</w:t>
            </w:r>
          </w:p>
        </w:tc>
        <w:tc>
          <w:tcPr>
            <w:tcW w:w="3805" w:type="dxa"/>
            <w:gridSpan w:val="3"/>
            <w:tcBorders>
              <w:top w:val="single" w:color="auto" w:sz="12" w:space="0"/>
              <w:bottom w:val="single" w:color="auto" w:sz="4" w:space="0"/>
            </w:tcBorders>
            <w:shd w:val="clear" w:color="auto" w:fill="FFFFFF" w:themeFill="background1"/>
            <w:tcMar/>
            <w:vAlign w:val="center"/>
          </w:tcPr>
          <w:p w:rsidRPr="000B1072" w:rsidR="00C246A9" w:rsidP="763EE3D9" w:rsidRDefault="3A7E690E" w14:paraId="5A50A175" w14:textId="633BAAFC">
            <w:pPr>
              <w:spacing w:line="276" w:lineRule="auto"/>
              <w:rPr>
                <w:rFonts w:ascii="Times New Roman" w:hAnsi="Times New Roman" w:cs="Times New Roman"/>
                <w:color w:val="000000" w:themeColor="text1"/>
                <w:sz w:val="20"/>
                <w:szCs w:val="20"/>
              </w:rPr>
            </w:pPr>
            <w:r w:rsidRPr="763EE3D9">
              <w:rPr>
                <w:rFonts w:ascii="Mistral" w:hAnsi="Mistral" w:cs="Times New Roman"/>
                <w:b/>
                <w:bCs/>
                <w:color w:val="000000" w:themeColor="text1"/>
                <w:sz w:val="20"/>
                <w:szCs w:val="20"/>
              </w:rPr>
              <w:t xml:space="preserve">The Rhythm of the rain </w:t>
            </w:r>
            <w:r w:rsidRPr="763EE3D9">
              <w:rPr>
                <w:rFonts w:ascii="Times New Roman" w:hAnsi="Times New Roman" w:cs="Times New Roman"/>
                <w:color w:val="000000" w:themeColor="text1"/>
                <w:sz w:val="20"/>
                <w:szCs w:val="20"/>
              </w:rPr>
              <w:t>is a non-fiction picture book about the water cycle.</w:t>
            </w:r>
          </w:p>
          <w:p w:rsidRPr="000B1072" w:rsidR="00C246A9" w:rsidP="763EE3D9" w:rsidRDefault="3A7E690E" w14:paraId="2DFAE379" w14:textId="1A81F7EA">
            <w:pPr>
              <w:spacing w:line="276" w:lineRule="auto"/>
              <w:rPr>
                <w:rFonts w:ascii="Times New Roman" w:hAnsi="Times New Roman" w:cs="Times New Roman"/>
                <w:sz w:val="20"/>
                <w:szCs w:val="20"/>
              </w:rPr>
            </w:pPr>
            <w:r w:rsidRPr="763EE3D9">
              <w:rPr>
                <w:rFonts w:ascii="Times New Roman" w:hAnsi="Times New Roman" w:cs="Times New Roman"/>
                <w:sz w:val="20"/>
                <w:szCs w:val="20"/>
              </w:rPr>
              <w:t xml:space="preserve">We will know more about personal narrative, poetry, visual organisers and writing in role. </w:t>
            </w:r>
          </w:p>
          <w:p w:rsidRPr="000B1072" w:rsidR="00C246A9" w:rsidP="763EE3D9" w:rsidRDefault="3A7E690E" w14:paraId="36A92BA1" w14:textId="1FD2D897">
            <w:pPr>
              <w:spacing w:line="276" w:lineRule="auto"/>
              <w:rPr>
                <w:rFonts w:ascii="Times New Roman" w:hAnsi="Times New Roman" w:cs="Times New Roman"/>
                <w:color w:val="000000" w:themeColor="text1"/>
                <w:sz w:val="20"/>
                <w:szCs w:val="20"/>
              </w:rPr>
            </w:pPr>
            <w:r w:rsidRPr="763EE3D9">
              <w:rPr>
                <w:rFonts w:ascii="Times New Roman" w:hAnsi="Times New Roman" w:cs="Times New Roman"/>
                <w:color w:val="7030A0"/>
                <w:sz w:val="20"/>
                <w:szCs w:val="20"/>
              </w:rPr>
              <w:t>Focusing in prepositional phrases and verb tenses (past &amp; present)</w:t>
            </w:r>
          </w:p>
          <w:p w:rsidRPr="000B1072" w:rsidR="00C246A9" w:rsidP="763EE3D9" w:rsidRDefault="00C246A9" w14:paraId="50772E1E" w14:textId="01617860">
            <w:pPr>
              <w:jc w:val="center"/>
              <w:rPr>
                <w:rFonts w:ascii="Times New Roman" w:hAnsi="Times New Roman" w:eastAsia="Century" w:cs="Times New Roman"/>
                <w:i/>
                <w:iCs/>
                <w:color w:val="000000" w:themeColor="text1"/>
                <w:sz w:val="20"/>
                <w:szCs w:val="20"/>
              </w:rPr>
            </w:pPr>
          </w:p>
        </w:tc>
      </w:tr>
      <w:tr w:rsidRPr="00EF3006" w:rsidR="00FA0583" w:rsidTr="0372349B" w14:paraId="057FE6F1" w14:textId="77777777">
        <w:trPr>
          <w:cantSplit/>
          <w:trHeight w:val="567"/>
        </w:trPr>
        <w:tc>
          <w:tcPr>
            <w:tcW w:w="1946" w:type="dxa"/>
            <w:vMerge w:val="restart"/>
            <w:tcBorders>
              <w:right w:val="single" w:color="auto" w:sz="4" w:space="0"/>
            </w:tcBorders>
            <w:shd w:val="clear" w:color="auto" w:fill="C6D9F1" w:themeFill="text2" w:themeFillTint="33"/>
            <w:tcMar/>
            <w:vAlign w:val="center"/>
          </w:tcPr>
          <w:p w:rsidRPr="001C4055" w:rsidR="00FA0583" w:rsidP="00FA0583" w:rsidRDefault="00FA0583" w14:paraId="4640BA28" w14:textId="68B86DE8">
            <w:pPr>
              <w:jc w:val="right"/>
              <w:rPr>
                <w:rFonts w:ascii="Century" w:hAnsi="Century"/>
                <w:b/>
                <w:sz w:val="20"/>
                <w:szCs w:val="20"/>
              </w:rPr>
            </w:pPr>
            <w:r w:rsidRPr="00E62A38">
              <w:rPr>
                <w:rFonts w:ascii="Century" w:hAnsi="Century"/>
                <w:b/>
                <w:szCs w:val="20"/>
              </w:rPr>
              <w:t>Maths</w:t>
            </w:r>
          </w:p>
        </w:tc>
        <w:tc>
          <w:tcPr>
            <w:tcW w:w="20722" w:type="dxa"/>
            <w:gridSpan w:val="13"/>
            <w:tcBorders>
              <w:top w:val="single" w:color="auto" w:sz="4" w:space="0"/>
              <w:left w:val="single" w:color="auto" w:sz="4" w:space="0"/>
              <w:bottom w:val="nil"/>
              <w:right w:val="single" w:color="auto" w:sz="4" w:space="0"/>
            </w:tcBorders>
            <w:shd w:val="clear" w:color="auto" w:fill="FFFFFF" w:themeFill="background1"/>
            <w:tcMar/>
            <w:vAlign w:val="center"/>
          </w:tcPr>
          <w:p w:rsidR="0045002B" w:rsidP="00962551" w:rsidRDefault="0045002B" w14:paraId="1E991923" w14:textId="77777777">
            <w:pPr>
              <w:jc w:val="center"/>
              <w:rPr>
                <w:rFonts w:ascii="Century" w:hAnsi="Century"/>
                <w:color w:val="000000"/>
                <w:sz w:val="18"/>
                <w:szCs w:val="18"/>
                <w:bdr w:val="none" w:color="auto" w:sz="0" w:space="0" w:frame="1"/>
                <w:shd w:val="clear" w:color="auto" w:fill="FFFFFF"/>
              </w:rPr>
            </w:pPr>
            <w:r>
              <w:rPr>
                <w:rFonts w:ascii="Century" w:hAnsi="Century"/>
                <w:color w:val="000000"/>
                <w:sz w:val="18"/>
                <w:szCs w:val="18"/>
                <w:bdr w:val="none" w:color="auto" w:sz="0" w:space="0" w:frame="1"/>
                <w:shd w:val="clear" w:color="auto" w:fill="FFFFFF"/>
              </w:rPr>
              <w:t>Using White Rose Maths (WRM), we will continue to learn </w:t>
            </w:r>
            <w:r>
              <w:rPr>
                <w:color w:val="000000"/>
                <w:sz w:val="18"/>
                <w:szCs w:val="18"/>
                <w:bdr w:val="none" w:color="auto" w:sz="0" w:space="0" w:frame="1"/>
                <w:shd w:val="clear" w:color="auto" w:fill="FFFFFF"/>
              </w:rPr>
              <w:t>maths through a cumulative approach to the curriculum; once a topic is covered, it is revisited many times again in other contexts. We also make use of WRM’s Flashback 4 which has spaced repetition of key topics throughout and between years to best support our children with their rehearsal and retrieval of maths skills. Our approach will also continue to support the transition from manipulation of concrete objects to pictorial and mental representations, the development of mathematical language and the internalisation of strategies to operate mathematically.</w:t>
            </w:r>
            <w:r>
              <w:rPr>
                <w:rFonts w:ascii="Century" w:hAnsi="Century"/>
                <w:color w:val="000000"/>
                <w:sz w:val="18"/>
                <w:szCs w:val="18"/>
                <w:bdr w:val="none" w:color="auto" w:sz="0" w:space="0" w:frame="1"/>
                <w:shd w:val="clear" w:color="auto" w:fill="FFFFFF"/>
              </w:rPr>
              <w:t> </w:t>
            </w:r>
          </w:p>
          <w:p w:rsidR="00FA0583" w:rsidP="0D75DC6F" w:rsidRDefault="00962551" w14:paraId="05D12C60" w14:textId="4CE29A11">
            <w:pPr>
              <w:jc w:val="center"/>
              <w:rPr>
                <w:rFonts w:ascii="Mathematical" w:hAnsi="Mathematical"/>
                <w:b/>
                <w:bCs/>
                <w:position w:val="12"/>
                <w:sz w:val="24"/>
                <w:szCs w:val="24"/>
              </w:rPr>
            </w:pPr>
            <w:r w:rsidRPr="0D75DC6F">
              <w:rPr>
                <w:rFonts w:ascii="Mathematical" w:hAnsi="Mathematical"/>
                <w:b/>
                <w:bCs/>
                <w:position w:val="12"/>
                <w:sz w:val="24"/>
                <w:szCs w:val="24"/>
              </w:rPr>
              <w:t>Place Value</w:t>
            </w:r>
            <w:r w:rsidRPr="0D75DC6F" w:rsidR="00FA0583">
              <w:rPr>
                <w:rFonts w:ascii="Mathematical" w:hAnsi="Mathematical"/>
                <w:b/>
                <w:bCs/>
                <w:position w:val="12"/>
                <w:sz w:val="24"/>
                <w:szCs w:val="24"/>
              </w:rPr>
              <w:t xml:space="preserve"> </w:t>
            </w:r>
            <w:r w:rsidRPr="008D6E03" w:rsidR="00FA0583">
              <w:rPr>
                <w:b/>
                <w:noProof/>
                <w:sz w:val="24"/>
                <w:szCs w:val="24"/>
                <w:lang w:eastAsia="en-GB"/>
              </w:rPr>
              <w:drawing>
                <wp:inline distT="0" distB="0" distL="0" distR="0" wp14:anchorId="23EDE048" wp14:editId="77C1FB4D">
                  <wp:extent cx="263347" cy="205703"/>
                  <wp:effectExtent l="0" t="0" r="3810" b="444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Addition and Subtraction</w:t>
            </w:r>
            <w:r w:rsidRPr="008D6E03" w:rsidR="00FA0583">
              <w:rPr>
                <w:b/>
                <w:noProof/>
                <w:sz w:val="24"/>
                <w:szCs w:val="24"/>
                <w:lang w:eastAsia="en-GB"/>
              </w:rPr>
              <w:drawing>
                <wp:inline distT="0" distB="0" distL="0" distR="0" wp14:anchorId="657D3B56" wp14:editId="105A4470">
                  <wp:extent cx="263347" cy="20570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w:t>
            </w:r>
            <w:r w:rsidRPr="0D75DC6F" w:rsidR="5A0C05B1">
              <w:rPr>
                <w:rFonts w:ascii="Mathematical" w:hAnsi="Mathematical"/>
                <w:b/>
                <w:bCs/>
                <w:position w:val="12"/>
                <w:sz w:val="24"/>
                <w:szCs w:val="24"/>
              </w:rPr>
              <w:t>Area</w:t>
            </w:r>
            <w:r w:rsidRPr="008D6E03" w:rsidR="00FA0583">
              <w:rPr>
                <w:b/>
                <w:noProof/>
                <w:sz w:val="24"/>
                <w:szCs w:val="24"/>
                <w:lang w:eastAsia="en-GB"/>
              </w:rPr>
              <w:drawing>
                <wp:inline distT="0" distB="0" distL="0" distR="0" wp14:anchorId="1B915210" wp14:editId="3105E982">
                  <wp:extent cx="263347" cy="20570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sidR="00FA0583">
              <w:rPr>
                <w:rFonts w:ascii="Mathematical" w:hAnsi="Mathematical"/>
                <w:b/>
                <w:bCs/>
                <w:position w:val="12"/>
                <w:sz w:val="24"/>
                <w:szCs w:val="24"/>
              </w:rPr>
              <w:t xml:space="preserve"> </w:t>
            </w:r>
            <w:r w:rsidRPr="0D75DC6F">
              <w:rPr>
                <w:rFonts w:ascii="Mathematical" w:hAnsi="Mathematical"/>
                <w:b/>
                <w:bCs/>
                <w:position w:val="12"/>
                <w:sz w:val="24"/>
                <w:szCs w:val="24"/>
              </w:rPr>
              <w:t>Multiplication and Division</w:t>
            </w:r>
            <w:r w:rsidRPr="0D75DC6F" w:rsidR="00FA0583">
              <w:rPr>
                <w:rFonts w:ascii="Mathematical" w:hAnsi="Mathematical"/>
                <w:b/>
                <w:bCs/>
                <w:position w:val="12"/>
                <w:sz w:val="24"/>
                <w:szCs w:val="24"/>
              </w:rPr>
              <w:t xml:space="preserve"> </w:t>
            </w:r>
            <w:r w:rsidRPr="008D6E03" w:rsidR="00FA0583">
              <w:rPr>
                <w:b/>
                <w:noProof/>
                <w:sz w:val="24"/>
                <w:szCs w:val="24"/>
                <w:lang w:eastAsia="en-GB"/>
              </w:rPr>
              <w:drawing>
                <wp:inline distT="0" distB="0" distL="0" distR="0" wp14:anchorId="44987CE0" wp14:editId="28FB77D1">
                  <wp:extent cx="263347" cy="205703"/>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sidR="00FA0583">
              <w:rPr>
                <w:rFonts w:ascii="Mathematical" w:hAnsi="Mathematical"/>
                <w:b/>
                <w:bCs/>
                <w:position w:val="12"/>
                <w:sz w:val="24"/>
                <w:szCs w:val="24"/>
              </w:rPr>
              <w:t xml:space="preserve"> </w:t>
            </w:r>
            <w:r w:rsidRPr="0D75DC6F" w:rsidR="45C5B827">
              <w:rPr>
                <w:rFonts w:ascii="Mathematical" w:hAnsi="Mathematical"/>
                <w:b/>
                <w:bCs/>
                <w:sz w:val="24"/>
                <w:szCs w:val="24"/>
              </w:rPr>
              <w:t>Length and Perimeter</w:t>
            </w:r>
            <w:r w:rsidRPr="0D75DC6F" w:rsidR="00FA0583">
              <w:rPr>
                <w:rFonts w:ascii="Mathematical" w:hAnsi="Mathematical"/>
                <w:b/>
                <w:bCs/>
                <w:position w:val="12"/>
                <w:sz w:val="24"/>
                <w:szCs w:val="24"/>
              </w:rPr>
              <w:t xml:space="preserve"> </w:t>
            </w:r>
            <w:r w:rsidRPr="008D6E03" w:rsidR="00FA0583">
              <w:rPr>
                <w:b/>
                <w:noProof/>
                <w:sz w:val="24"/>
                <w:szCs w:val="24"/>
                <w:lang w:eastAsia="en-GB"/>
              </w:rPr>
              <w:drawing>
                <wp:inline distT="0" distB="0" distL="0" distR="0" wp14:anchorId="08F1094D" wp14:editId="21FE7E8E">
                  <wp:extent cx="263347" cy="205703"/>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sidR="00FA0583">
              <w:rPr>
                <w:rFonts w:ascii="Mathematical" w:hAnsi="Mathematical"/>
                <w:b/>
                <w:bCs/>
                <w:position w:val="12"/>
                <w:sz w:val="24"/>
                <w:szCs w:val="24"/>
              </w:rPr>
              <w:t xml:space="preserve"> </w:t>
            </w:r>
            <w:r w:rsidRPr="0D75DC6F">
              <w:rPr>
                <w:rFonts w:ascii="Mathematical" w:hAnsi="Mathematical"/>
                <w:b/>
                <w:bCs/>
                <w:position w:val="12"/>
                <w:sz w:val="24"/>
                <w:szCs w:val="24"/>
              </w:rPr>
              <w:t>Fractions</w:t>
            </w:r>
            <w:r w:rsidRPr="0D75DC6F" w:rsidR="00FA0583">
              <w:rPr>
                <w:rFonts w:ascii="Mathematical" w:hAnsi="Mathematical"/>
                <w:b/>
                <w:bCs/>
                <w:position w:val="12"/>
                <w:sz w:val="24"/>
                <w:szCs w:val="24"/>
              </w:rPr>
              <w:t xml:space="preserve"> </w:t>
            </w:r>
            <w:r w:rsidRPr="008D6E03" w:rsidR="00FA0583">
              <w:rPr>
                <w:b/>
                <w:noProof/>
                <w:sz w:val="24"/>
                <w:szCs w:val="24"/>
                <w:lang w:eastAsia="en-GB"/>
              </w:rPr>
              <w:drawing>
                <wp:inline distT="0" distB="0" distL="0" distR="0" wp14:anchorId="1358554E" wp14:editId="3ECD5466">
                  <wp:extent cx="263347" cy="205703"/>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sidR="00FA0583">
              <w:rPr>
                <w:rFonts w:ascii="Mathematical" w:hAnsi="Mathematical"/>
                <w:b/>
                <w:bCs/>
                <w:position w:val="12"/>
                <w:sz w:val="24"/>
                <w:szCs w:val="24"/>
              </w:rPr>
              <w:t xml:space="preserve"> </w:t>
            </w:r>
            <w:r w:rsidRPr="0D75DC6F">
              <w:rPr>
                <w:rFonts w:ascii="Mathematical" w:hAnsi="Mathematical"/>
                <w:b/>
                <w:bCs/>
                <w:position w:val="12"/>
                <w:sz w:val="24"/>
                <w:szCs w:val="24"/>
              </w:rPr>
              <w:t>Decimals</w:t>
            </w:r>
            <w:r w:rsidRPr="0D75DC6F" w:rsidR="00FA0583">
              <w:rPr>
                <w:rFonts w:ascii="Mathematical" w:hAnsi="Mathematical"/>
                <w:b/>
                <w:bCs/>
                <w:position w:val="12"/>
                <w:sz w:val="24"/>
                <w:szCs w:val="24"/>
              </w:rPr>
              <w:t xml:space="preserve"> </w:t>
            </w:r>
            <w:r w:rsidRPr="008D6E03" w:rsidR="00FA0583">
              <w:rPr>
                <w:b/>
                <w:noProof/>
                <w:sz w:val="24"/>
                <w:szCs w:val="24"/>
                <w:lang w:eastAsia="en-GB"/>
              </w:rPr>
              <w:drawing>
                <wp:inline distT="0" distB="0" distL="0" distR="0" wp14:anchorId="13633DD7" wp14:editId="61482942">
                  <wp:extent cx="263347" cy="205703"/>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sidR="00FA0583">
              <w:rPr>
                <w:rFonts w:ascii="Mathematical" w:hAnsi="Mathematical"/>
                <w:b/>
                <w:bCs/>
                <w:position w:val="12"/>
                <w:sz w:val="24"/>
                <w:szCs w:val="24"/>
              </w:rPr>
              <w:t xml:space="preserve"> </w:t>
            </w:r>
            <w:r w:rsidRPr="0D75DC6F">
              <w:rPr>
                <w:rFonts w:ascii="Mathematical" w:hAnsi="Mathematical"/>
                <w:b/>
                <w:bCs/>
                <w:position w:val="12"/>
                <w:sz w:val="24"/>
                <w:szCs w:val="24"/>
              </w:rPr>
              <w:t>Money</w:t>
            </w:r>
          </w:p>
          <w:p w:rsidRPr="00014DA4" w:rsidR="00FA0583" w:rsidP="0D75DC6F" w:rsidRDefault="00FA0583" w14:paraId="645335AE" w14:textId="249DA902">
            <w:pPr>
              <w:jc w:val="center"/>
              <w:rPr>
                <w:rFonts w:ascii="Century" w:hAnsi="Century"/>
                <w:color w:val="1F497D" w:themeColor="text2"/>
                <w:position w:val="12"/>
                <w:sz w:val="24"/>
                <w:szCs w:val="24"/>
              </w:rPr>
            </w:pPr>
            <w:r w:rsidRPr="008D6E03">
              <w:rPr>
                <w:b/>
                <w:noProof/>
                <w:sz w:val="24"/>
                <w:szCs w:val="24"/>
                <w:lang w:eastAsia="en-GB"/>
              </w:rPr>
              <w:drawing>
                <wp:inline distT="0" distB="0" distL="0" distR="0" wp14:anchorId="0DBF827A" wp14:editId="06FD4130">
                  <wp:extent cx="263347" cy="20570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w:t>
            </w:r>
            <w:r w:rsidRPr="0D75DC6F" w:rsidR="00962551">
              <w:rPr>
                <w:rFonts w:ascii="Mathematical" w:hAnsi="Mathematical"/>
                <w:b/>
                <w:bCs/>
                <w:position w:val="12"/>
                <w:sz w:val="24"/>
                <w:szCs w:val="24"/>
              </w:rPr>
              <w:t>Time</w:t>
            </w:r>
            <w:r w:rsidRPr="0D75DC6F">
              <w:rPr>
                <w:rFonts w:ascii="Mathematical" w:hAnsi="Mathematical"/>
                <w:b/>
                <w:bCs/>
                <w:position w:val="12"/>
                <w:sz w:val="24"/>
                <w:szCs w:val="24"/>
              </w:rPr>
              <w:t xml:space="preserve"> </w:t>
            </w:r>
            <w:r w:rsidRPr="008D6E03">
              <w:rPr>
                <w:b/>
                <w:noProof/>
                <w:sz w:val="24"/>
                <w:szCs w:val="24"/>
                <w:lang w:eastAsia="en-GB"/>
              </w:rPr>
              <w:drawing>
                <wp:inline distT="0" distB="0" distL="0" distR="0" wp14:anchorId="279A4768" wp14:editId="64B22E55">
                  <wp:extent cx="263347" cy="205703"/>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w:t>
            </w:r>
            <w:r w:rsidRPr="0D75DC6F" w:rsidR="3AE3F8CC">
              <w:rPr>
                <w:rFonts w:ascii="Mathematical" w:hAnsi="Mathematical"/>
                <w:b/>
                <w:bCs/>
                <w:sz w:val="24"/>
                <w:szCs w:val="24"/>
              </w:rPr>
              <w:t>Properties of Shape</w:t>
            </w:r>
            <w:r w:rsidRPr="008D6E03">
              <w:rPr>
                <w:b/>
                <w:noProof/>
                <w:sz w:val="24"/>
                <w:szCs w:val="24"/>
                <w:lang w:eastAsia="en-GB"/>
              </w:rPr>
              <w:drawing>
                <wp:inline distT="0" distB="0" distL="0" distR="0" wp14:anchorId="339E3774" wp14:editId="57C22AFD">
                  <wp:extent cx="263347" cy="205703"/>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w:t>
            </w:r>
            <w:r w:rsidRPr="0D75DC6F" w:rsidR="03C82600">
              <w:rPr>
                <w:rFonts w:ascii="Mathematical" w:hAnsi="Mathematical"/>
                <w:b/>
                <w:bCs/>
                <w:position w:val="12"/>
                <w:sz w:val="24"/>
                <w:szCs w:val="24"/>
              </w:rPr>
              <w:t>Statistics</w:t>
            </w:r>
            <w:r w:rsidRPr="0D75DC6F">
              <w:rPr>
                <w:rFonts w:ascii="Mathematical" w:hAnsi="Mathematical"/>
                <w:b/>
                <w:bCs/>
                <w:position w:val="12"/>
                <w:sz w:val="24"/>
                <w:szCs w:val="24"/>
              </w:rPr>
              <w:t xml:space="preserve"> </w:t>
            </w:r>
            <w:r w:rsidRPr="008D6E03">
              <w:rPr>
                <w:b/>
                <w:noProof/>
                <w:sz w:val="24"/>
                <w:szCs w:val="24"/>
                <w:lang w:eastAsia="en-GB"/>
              </w:rPr>
              <w:drawing>
                <wp:inline distT="0" distB="0" distL="0" distR="0" wp14:anchorId="4D1B460F" wp14:editId="2A5B9394">
                  <wp:extent cx="263347" cy="20570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D75DC6F">
              <w:rPr>
                <w:rFonts w:ascii="Mathematical" w:hAnsi="Mathematical"/>
                <w:b/>
                <w:bCs/>
                <w:position w:val="12"/>
                <w:sz w:val="24"/>
                <w:szCs w:val="24"/>
              </w:rPr>
              <w:t xml:space="preserve"> </w:t>
            </w:r>
            <w:r w:rsidRPr="0D75DC6F" w:rsidR="00962551">
              <w:rPr>
                <w:rFonts w:ascii="Mathematical" w:hAnsi="Mathematical"/>
                <w:b/>
                <w:bCs/>
                <w:position w:val="12"/>
                <w:sz w:val="24"/>
                <w:szCs w:val="24"/>
              </w:rPr>
              <w:t>Position and Direction</w:t>
            </w:r>
          </w:p>
        </w:tc>
      </w:tr>
      <w:tr w:rsidRPr="00EF3006" w:rsidR="00FA0583" w:rsidTr="0372349B" w14:paraId="2BF75F94" w14:textId="77777777">
        <w:trPr>
          <w:cantSplit/>
          <w:trHeight w:val="567"/>
        </w:trPr>
        <w:tc>
          <w:tcPr>
            <w:tcW w:w="1946" w:type="dxa"/>
            <w:vMerge/>
            <w:tcMar/>
            <w:vAlign w:val="center"/>
          </w:tcPr>
          <w:p w:rsidRPr="001C4055" w:rsidR="00FA0583" w:rsidP="00FA0583" w:rsidRDefault="00FA0583" w14:paraId="469E4760" w14:textId="77777777">
            <w:pPr>
              <w:jc w:val="right"/>
              <w:rPr>
                <w:rFonts w:ascii="Century" w:hAnsi="Century"/>
                <w:b/>
                <w:sz w:val="20"/>
                <w:szCs w:val="20"/>
              </w:rPr>
            </w:pPr>
          </w:p>
        </w:tc>
        <w:tc>
          <w:tcPr>
            <w:tcW w:w="3408" w:type="dxa"/>
            <w:gridSpan w:val="2"/>
            <w:tcBorders>
              <w:top w:val="nil"/>
              <w:left w:val="single" w:color="auto" w:sz="4" w:space="0"/>
              <w:bottom w:val="single" w:color="auto" w:sz="4" w:space="0"/>
              <w:right w:val="nil"/>
            </w:tcBorders>
            <w:shd w:val="clear" w:color="auto" w:fill="FFFFFF" w:themeFill="background1"/>
            <w:tcMar/>
            <w:vAlign w:val="center"/>
          </w:tcPr>
          <w:p w:rsidR="00FA0583" w:rsidP="00FA0583" w:rsidRDefault="00FA0583" w14:paraId="41251A5F" w14:textId="329C90E0">
            <w:pPr>
              <w:jc w:val="center"/>
              <w:rPr>
                <w:rFonts w:ascii="Century" w:hAnsi="Century"/>
                <w:sz w:val="16"/>
                <w:szCs w:val="16"/>
              </w:rPr>
            </w:pPr>
            <w:r>
              <w:rPr>
                <w:noProof/>
                <w:lang w:eastAsia="en-GB"/>
              </w:rPr>
              <w:drawing>
                <wp:inline distT="0" distB="0" distL="0" distR="0" wp14:anchorId="12E66F9C" wp14:editId="2D546AD2">
                  <wp:extent cx="529576" cy="242733"/>
                  <wp:effectExtent l="0" t="0" r="4445" b="5080"/>
                  <wp:docPr id="27" name="Picture 2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2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5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10</w:t>
            </w:r>
          </w:p>
        </w:tc>
        <w:tc>
          <w:tcPr>
            <w:tcW w:w="3379"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477188F3" w14:textId="025E62CD">
            <w:pPr>
              <w:jc w:val="center"/>
              <w:rPr>
                <w:rFonts w:ascii="Century" w:hAnsi="Century"/>
                <w:sz w:val="16"/>
                <w:szCs w:val="16"/>
              </w:rPr>
            </w:pPr>
            <w:r>
              <w:rPr>
                <w:noProof/>
                <w:lang w:eastAsia="en-GB"/>
              </w:rPr>
              <w:drawing>
                <wp:inline distT="0" distB="0" distL="0" distR="0" wp14:anchorId="54DA83EF" wp14:editId="5E0443C2">
                  <wp:extent cx="529576" cy="242733"/>
                  <wp:effectExtent l="0" t="0" r="4445" b="5080"/>
                  <wp:docPr id="18" name="Picture 18"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3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6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9</w:t>
            </w:r>
          </w:p>
        </w:tc>
        <w:tc>
          <w:tcPr>
            <w:tcW w:w="3377"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699FB555" w14:textId="49C1A743">
            <w:pPr>
              <w:jc w:val="center"/>
              <w:rPr>
                <w:rFonts w:ascii="Century" w:hAnsi="Century"/>
                <w:sz w:val="16"/>
                <w:szCs w:val="16"/>
              </w:rPr>
            </w:pPr>
            <w:r>
              <w:rPr>
                <w:noProof/>
                <w:lang w:eastAsia="en-GB"/>
              </w:rPr>
              <w:drawing>
                <wp:inline distT="0" distB="0" distL="0" distR="0" wp14:anchorId="73EE93C3" wp14:editId="22A785D2">
                  <wp:extent cx="529576" cy="242733"/>
                  <wp:effectExtent l="0" t="0" r="4445" b="5080"/>
                  <wp:docPr id="19" name="Picture 19"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6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7</w:t>
            </w:r>
          </w:p>
        </w:tc>
        <w:tc>
          <w:tcPr>
            <w:tcW w:w="3379"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2EFC5CAA" w14:textId="1118B5FA">
            <w:pPr>
              <w:jc w:val="center"/>
              <w:rPr>
                <w:rFonts w:ascii="Century" w:hAnsi="Century"/>
                <w:sz w:val="16"/>
                <w:szCs w:val="16"/>
              </w:rPr>
            </w:pPr>
            <w:r>
              <w:rPr>
                <w:noProof/>
                <w:lang w:eastAsia="en-GB"/>
              </w:rPr>
              <w:drawing>
                <wp:inline distT="0" distB="0" distL="0" distR="0" wp14:anchorId="44724C88" wp14:editId="6FEED12C">
                  <wp:extent cx="529576" cy="242733"/>
                  <wp:effectExtent l="0" t="0" r="4445" b="5080"/>
                  <wp:docPr id="20" name="Picture 20"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4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8</w:t>
            </w:r>
          </w:p>
        </w:tc>
        <w:tc>
          <w:tcPr>
            <w:tcW w:w="3374"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227BB6FB" w14:textId="4761DA6A">
            <w:pPr>
              <w:jc w:val="center"/>
              <w:rPr>
                <w:rFonts w:ascii="Century" w:hAnsi="Century"/>
                <w:sz w:val="16"/>
                <w:szCs w:val="16"/>
              </w:rPr>
            </w:pPr>
            <w:r>
              <w:rPr>
                <w:noProof/>
                <w:lang w:eastAsia="en-GB"/>
              </w:rPr>
              <w:drawing>
                <wp:inline distT="0" distB="0" distL="0" distR="0" wp14:anchorId="0665D3FA" wp14:editId="0B81DBCA">
                  <wp:extent cx="529576" cy="242733"/>
                  <wp:effectExtent l="0" t="0" r="4445" b="5080"/>
                  <wp:docPr id="21" name="Picture 21"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11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12</w:t>
            </w:r>
          </w:p>
        </w:tc>
        <w:tc>
          <w:tcPr>
            <w:tcW w:w="3805" w:type="dxa"/>
            <w:gridSpan w:val="3"/>
            <w:tcBorders>
              <w:top w:val="nil"/>
              <w:left w:val="nil"/>
              <w:bottom w:val="single" w:color="auto" w:sz="4" w:space="0"/>
              <w:right w:val="single" w:color="auto" w:sz="4" w:space="0"/>
            </w:tcBorders>
            <w:shd w:val="clear" w:color="auto" w:fill="FFFFFF" w:themeFill="background1"/>
            <w:tcMar/>
            <w:vAlign w:val="center"/>
          </w:tcPr>
          <w:p w:rsidR="00FA0583" w:rsidP="00FA0583" w:rsidRDefault="00FA0583" w14:paraId="7F27911F" w14:textId="5450B67D">
            <w:pPr>
              <w:jc w:val="center"/>
              <w:rPr>
                <w:rFonts w:ascii="Century" w:hAnsi="Century"/>
                <w:sz w:val="16"/>
                <w:szCs w:val="16"/>
              </w:rPr>
            </w:pPr>
            <w:r>
              <w:rPr>
                <w:noProof/>
                <w:lang w:eastAsia="en-GB"/>
              </w:rPr>
              <w:drawing>
                <wp:inline distT="0" distB="0" distL="0" distR="0" wp14:anchorId="50740422" wp14:editId="0DCF6B4A">
                  <wp:extent cx="529576" cy="242733"/>
                  <wp:effectExtent l="0" t="0" r="4445" b="5080"/>
                  <wp:docPr id="15" name="Picture 15"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sidR="00000B08">
              <w:rPr>
                <w:noProof/>
                <w:lang w:eastAsia="en-GB"/>
              </w:rPr>
              <w:t xml:space="preserve">   </w:t>
            </w:r>
            <w:r w:rsidRPr="00000B08" w:rsidR="00000B08">
              <w:rPr>
                <w:b/>
                <w:noProof/>
                <w:lang w:eastAsia="en-GB"/>
              </w:rPr>
              <w:t xml:space="preserve">MTC </w:t>
            </w:r>
          </w:p>
        </w:tc>
      </w:tr>
      <w:tr w:rsidRPr="00EF3006" w:rsidR="00FA0583" w:rsidTr="0372349B" w14:paraId="64DA318C" w14:textId="77777777">
        <w:trPr>
          <w:cantSplit/>
          <w:trHeight w:val="567"/>
        </w:trPr>
        <w:tc>
          <w:tcPr>
            <w:tcW w:w="1946" w:type="dxa"/>
            <w:vMerge w:val="restart"/>
            <w:tcBorders>
              <w:right w:val="single" w:color="auto" w:sz="4" w:space="0"/>
            </w:tcBorders>
            <w:shd w:val="clear" w:color="auto" w:fill="C6D9F1" w:themeFill="text2" w:themeFillTint="33"/>
            <w:tcMar/>
            <w:vAlign w:val="center"/>
          </w:tcPr>
          <w:p w:rsidRPr="00E62A38" w:rsidR="00FA0583" w:rsidP="00FA0583" w:rsidRDefault="00FA0583" w14:paraId="065D4583" w14:textId="77777777">
            <w:pPr>
              <w:jc w:val="right"/>
              <w:rPr>
                <w:rFonts w:ascii="Century" w:hAnsi="Century"/>
                <w:b/>
                <w:szCs w:val="20"/>
              </w:rPr>
            </w:pPr>
            <w:r w:rsidRPr="00E62A38">
              <w:rPr>
                <w:rFonts w:ascii="Century" w:hAnsi="Century"/>
                <w:b/>
                <w:szCs w:val="20"/>
              </w:rPr>
              <w:t>RE</w:t>
            </w:r>
          </w:p>
          <w:p w:rsidRPr="001C4055" w:rsidR="00FA0583" w:rsidP="00FA0583" w:rsidRDefault="00FA0583" w14:paraId="6DA3BE02" w14:textId="18E3DA26">
            <w:pPr>
              <w:jc w:val="right"/>
              <w:rPr>
                <w:rFonts w:ascii="Century" w:hAnsi="Century"/>
                <w:b/>
                <w:sz w:val="20"/>
                <w:szCs w:val="20"/>
              </w:rPr>
            </w:pPr>
          </w:p>
        </w:tc>
        <w:tc>
          <w:tcPr>
            <w:tcW w:w="3408" w:type="dxa"/>
            <w:gridSpan w:val="2"/>
            <w:tcBorders>
              <w:top w:val="single" w:color="auto" w:sz="4" w:space="0"/>
              <w:left w:val="single" w:color="auto" w:sz="4" w:space="0"/>
              <w:bottom w:val="nil"/>
              <w:right w:val="nil"/>
            </w:tcBorders>
            <w:shd w:val="clear" w:color="auto" w:fill="FFFFFF" w:themeFill="background1"/>
            <w:tcMar/>
            <w:vAlign w:val="center"/>
          </w:tcPr>
          <w:p w:rsidRPr="004B2FF1" w:rsidR="00FA0583" w:rsidP="00FA0583" w:rsidRDefault="00FA0583" w14:paraId="706CE3C7" w14:textId="3ACFFD73">
            <w:pPr>
              <w:jc w:val="center"/>
              <w:rPr>
                <w:rFonts w:ascii="Century" w:hAnsi="Century"/>
                <w:sz w:val="16"/>
                <w:szCs w:val="16"/>
              </w:rPr>
            </w:pPr>
            <w:r w:rsidRPr="00714EC4">
              <w:rPr>
                <w:rFonts w:ascii="JMH Holy Bible" w:hAnsi="JMH Holy Bible"/>
                <w:sz w:val="16"/>
                <w:szCs w:val="16"/>
              </w:rPr>
              <w:t>Domestic Church</w:t>
            </w:r>
            <w:r>
              <w:rPr>
                <w:rFonts w:ascii="JMH Holy Bible" w:hAnsi="JMH Holy Bible"/>
                <w:sz w:val="16"/>
                <w:szCs w:val="16"/>
              </w:rPr>
              <w:t xml:space="preserve">: </w:t>
            </w:r>
            <w:r>
              <w:rPr>
                <w:rFonts w:ascii="Century" w:hAnsi="Century"/>
                <w:sz w:val="16"/>
                <w:szCs w:val="16"/>
              </w:rPr>
              <w:t>People, the family of God in scripture</w:t>
            </w:r>
          </w:p>
        </w:tc>
        <w:tc>
          <w:tcPr>
            <w:tcW w:w="3379" w:type="dxa"/>
            <w:gridSpan w:val="2"/>
            <w:tcBorders>
              <w:top w:val="single" w:color="auto" w:sz="4" w:space="0"/>
              <w:left w:val="nil"/>
              <w:bottom w:val="nil"/>
              <w:right w:val="nil"/>
            </w:tcBorders>
            <w:shd w:val="clear" w:color="auto" w:fill="FFFFFF" w:themeFill="background1"/>
            <w:tcMar/>
            <w:vAlign w:val="center"/>
          </w:tcPr>
          <w:p w:rsidRPr="004B2FF1" w:rsidR="00FA0583" w:rsidP="00FA0583" w:rsidRDefault="00FA0583" w14:paraId="5AAD41C8" w14:textId="668C7001">
            <w:pPr>
              <w:jc w:val="center"/>
              <w:rPr>
                <w:rFonts w:ascii="Century" w:hAnsi="Century"/>
                <w:sz w:val="16"/>
                <w:szCs w:val="16"/>
              </w:rPr>
            </w:pPr>
            <w:r w:rsidRPr="00714EC4">
              <w:rPr>
                <w:rFonts w:ascii="JMH Holy Bible" w:hAnsi="JMH Holy Bible"/>
                <w:sz w:val="16"/>
                <w:szCs w:val="16"/>
              </w:rPr>
              <w:t>Baptism &amp; Confirmation</w:t>
            </w:r>
            <w:r>
              <w:rPr>
                <w:rFonts w:ascii="JMH Holy Bible" w:hAnsi="JMH Holy Bible"/>
                <w:sz w:val="16"/>
                <w:szCs w:val="16"/>
              </w:rPr>
              <w:t xml:space="preserve">: </w:t>
            </w:r>
            <w:r>
              <w:rPr>
                <w:rFonts w:ascii="Century" w:hAnsi="Century"/>
                <w:sz w:val="16"/>
                <w:szCs w:val="16"/>
              </w:rPr>
              <w:t>Called. confirmation, a call to witness</w:t>
            </w:r>
          </w:p>
        </w:tc>
        <w:tc>
          <w:tcPr>
            <w:tcW w:w="3377" w:type="dxa"/>
            <w:gridSpan w:val="2"/>
            <w:tcBorders>
              <w:top w:val="single" w:color="auto" w:sz="4" w:space="0"/>
              <w:left w:val="nil"/>
              <w:bottom w:val="nil"/>
              <w:right w:val="nil"/>
            </w:tcBorders>
            <w:shd w:val="clear" w:color="auto" w:fill="FFFFFF" w:themeFill="background1"/>
            <w:tcMar/>
            <w:vAlign w:val="center"/>
          </w:tcPr>
          <w:p w:rsidRPr="004B2FF1" w:rsidR="00FA0583" w:rsidP="00FA0583" w:rsidRDefault="00FA0583" w14:paraId="7182AE6A" w14:textId="2381A15F">
            <w:pPr>
              <w:jc w:val="center"/>
              <w:rPr>
                <w:rFonts w:ascii="Century" w:hAnsi="Century"/>
                <w:sz w:val="16"/>
                <w:szCs w:val="16"/>
              </w:rPr>
            </w:pPr>
            <w:r w:rsidRPr="00714EC4">
              <w:rPr>
                <w:rFonts w:ascii="JMH Holy Bible" w:hAnsi="JMH Holy Bible"/>
                <w:sz w:val="16"/>
                <w:szCs w:val="16"/>
              </w:rPr>
              <w:t>Local Church</w:t>
            </w:r>
            <w:r>
              <w:rPr>
                <w:rFonts w:ascii="JMH Holy Bible" w:hAnsi="JMH Holy Bible"/>
                <w:sz w:val="16"/>
                <w:szCs w:val="16"/>
              </w:rPr>
              <w:t xml:space="preserve">: </w:t>
            </w:r>
            <w:r>
              <w:rPr>
                <w:rFonts w:ascii="Century" w:hAnsi="Century"/>
                <w:sz w:val="16"/>
                <w:szCs w:val="16"/>
              </w:rPr>
              <w:t>Community, life in the local Christian community and ministries in the parish</w:t>
            </w:r>
          </w:p>
        </w:tc>
        <w:tc>
          <w:tcPr>
            <w:tcW w:w="3379" w:type="dxa"/>
            <w:gridSpan w:val="2"/>
            <w:tcBorders>
              <w:top w:val="single" w:color="auto" w:sz="4" w:space="0"/>
              <w:left w:val="nil"/>
              <w:bottom w:val="nil"/>
              <w:right w:val="nil"/>
            </w:tcBorders>
            <w:shd w:val="clear" w:color="auto" w:fill="FFFFFF" w:themeFill="background1"/>
            <w:tcMar/>
            <w:vAlign w:val="center"/>
          </w:tcPr>
          <w:p w:rsidR="00FA0583" w:rsidP="00FA0583" w:rsidRDefault="00FA0583" w14:paraId="28CA40BC" w14:textId="34EF5DED">
            <w:pPr>
              <w:jc w:val="center"/>
              <w:rPr>
                <w:rFonts w:ascii="JMH Holy Bible" w:hAnsi="JMH Holy Bible"/>
                <w:sz w:val="16"/>
                <w:szCs w:val="16"/>
              </w:rPr>
            </w:pPr>
            <w:r w:rsidRPr="00714EC4">
              <w:rPr>
                <w:rFonts w:ascii="JMH Holy Bible" w:hAnsi="JMH Holy Bible"/>
                <w:sz w:val="16"/>
                <w:szCs w:val="16"/>
              </w:rPr>
              <w:t>Lent &amp; Easter</w:t>
            </w:r>
            <w:r>
              <w:rPr>
                <w:rFonts w:ascii="JMH Holy Bible" w:hAnsi="JMH Holy Bible"/>
                <w:sz w:val="16"/>
                <w:szCs w:val="16"/>
              </w:rPr>
              <w:t xml:space="preserve">: </w:t>
            </w:r>
            <w:r>
              <w:rPr>
                <w:rFonts w:ascii="Century" w:hAnsi="Century"/>
                <w:sz w:val="16"/>
                <w:szCs w:val="16"/>
              </w:rPr>
              <w:t>Self-Discipline, celebrating growth to new life</w:t>
            </w:r>
          </w:p>
        </w:tc>
        <w:tc>
          <w:tcPr>
            <w:tcW w:w="3374" w:type="dxa"/>
            <w:gridSpan w:val="2"/>
            <w:tcBorders>
              <w:top w:val="single" w:color="auto" w:sz="4" w:space="0"/>
              <w:left w:val="nil"/>
              <w:bottom w:val="nil"/>
              <w:right w:val="nil"/>
            </w:tcBorders>
            <w:shd w:val="clear" w:color="auto" w:fill="FFFFFF" w:themeFill="background1"/>
            <w:tcMar/>
            <w:vAlign w:val="center"/>
          </w:tcPr>
          <w:p w:rsidRPr="004B2FF1" w:rsidR="00FA0583" w:rsidP="00FA0583" w:rsidRDefault="00FA0583" w14:paraId="2282DC98" w14:textId="49A31265">
            <w:pPr>
              <w:jc w:val="center"/>
              <w:rPr>
                <w:rFonts w:ascii="Century" w:hAnsi="Century"/>
                <w:sz w:val="16"/>
                <w:szCs w:val="16"/>
              </w:rPr>
            </w:pPr>
            <w:r w:rsidRPr="00714EC4">
              <w:rPr>
                <w:rFonts w:ascii="JMH Holy Bible" w:hAnsi="JMH Holy Bible"/>
                <w:sz w:val="16"/>
                <w:szCs w:val="16"/>
              </w:rPr>
              <w:t>Reconciliation &amp; Anointing the Sick</w:t>
            </w:r>
            <w:r>
              <w:rPr>
                <w:rFonts w:ascii="JMH Holy Bible" w:hAnsi="JMH Holy Bible"/>
                <w:sz w:val="16"/>
                <w:szCs w:val="16"/>
              </w:rPr>
              <w:t xml:space="preserve">: </w:t>
            </w:r>
            <w:r>
              <w:rPr>
                <w:rFonts w:ascii="Century" w:hAnsi="Century"/>
                <w:sz w:val="16"/>
                <w:szCs w:val="16"/>
              </w:rPr>
              <w:t>Building Bridges. Admitting wrong, being reconciled with God and each other</w:t>
            </w:r>
          </w:p>
        </w:tc>
        <w:tc>
          <w:tcPr>
            <w:tcW w:w="3805" w:type="dxa"/>
            <w:gridSpan w:val="3"/>
            <w:tcBorders>
              <w:top w:val="single" w:color="auto" w:sz="4" w:space="0"/>
              <w:left w:val="nil"/>
              <w:bottom w:val="nil"/>
              <w:right w:val="single" w:color="auto" w:sz="4" w:space="0"/>
            </w:tcBorders>
            <w:shd w:val="clear" w:color="auto" w:fill="FFFFFF" w:themeFill="background1"/>
            <w:tcMar/>
            <w:vAlign w:val="center"/>
          </w:tcPr>
          <w:p w:rsidRPr="004B2FF1" w:rsidR="00FA0583" w:rsidP="00FA0583" w:rsidRDefault="00FA0583" w14:paraId="6031781F" w14:textId="406E30EA">
            <w:pPr>
              <w:jc w:val="center"/>
              <w:rPr>
                <w:rFonts w:ascii="Century" w:hAnsi="Century"/>
                <w:sz w:val="16"/>
                <w:szCs w:val="16"/>
              </w:rPr>
            </w:pPr>
            <w:r w:rsidRPr="00714EC4">
              <w:rPr>
                <w:rFonts w:ascii="JMH Holy Bible" w:hAnsi="JMH Holy Bible"/>
                <w:sz w:val="16"/>
                <w:szCs w:val="16"/>
              </w:rPr>
              <w:t>Universal Church</w:t>
            </w:r>
            <w:r>
              <w:rPr>
                <w:rFonts w:ascii="Calibri" w:hAnsi="Calibri" w:cs="Calibri"/>
                <w:sz w:val="16"/>
                <w:szCs w:val="16"/>
              </w:rPr>
              <w:t xml:space="preserve">: </w:t>
            </w:r>
            <w:r>
              <w:rPr>
                <w:rFonts w:ascii="Century" w:hAnsi="Century"/>
                <w:sz w:val="16"/>
                <w:szCs w:val="16"/>
              </w:rPr>
              <w:t>God’s People, different saints show people what God is like</w:t>
            </w:r>
          </w:p>
        </w:tc>
      </w:tr>
      <w:tr w:rsidRPr="00EF3006" w:rsidR="00FA0583" w:rsidTr="0372349B" w14:paraId="5EE6DF72" w14:textId="0AD25D4F">
        <w:trPr>
          <w:cantSplit/>
          <w:trHeight w:val="567"/>
        </w:trPr>
        <w:tc>
          <w:tcPr>
            <w:tcW w:w="1946" w:type="dxa"/>
            <w:vMerge/>
            <w:tcMar/>
            <w:vAlign w:val="center"/>
          </w:tcPr>
          <w:p w:rsidR="00FA0583" w:rsidP="00FA0583" w:rsidRDefault="00FA0583" w14:paraId="19422DAC" w14:textId="462612B6">
            <w:pPr>
              <w:jc w:val="right"/>
              <w:rPr>
                <w:rFonts w:ascii="Century" w:hAnsi="Century"/>
                <w:b/>
                <w:sz w:val="20"/>
                <w:szCs w:val="20"/>
              </w:rPr>
            </w:pPr>
          </w:p>
        </w:tc>
        <w:tc>
          <w:tcPr>
            <w:tcW w:w="2883" w:type="dxa"/>
            <w:tcBorders>
              <w:top w:val="nil"/>
              <w:left w:val="single" w:color="auto" w:sz="4" w:space="0"/>
              <w:bottom w:val="single" w:color="auto" w:sz="4" w:space="0"/>
              <w:right w:val="nil"/>
            </w:tcBorders>
            <w:shd w:val="clear" w:color="auto" w:fill="FFFFFF" w:themeFill="background1"/>
            <w:tcMar/>
            <w:vAlign w:val="center"/>
          </w:tcPr>
          <w:p w:rsidRPr="00714EC4" w:rsidR="00FA0583" w:rsidP="00FA0583" w:rsidRDefault="00FA0583" w14:paraId="4AD42C39" w14:textId="77777777">
            <w:pPr>
              <w:jc w:val="center"/>
              <w:rPr>
                <w:rFonts w:ascii="JMH Holy Bible" w:hAnsi="JMH Holy Bible"/>
                <w:sz w:val="16"/>
                <w:szCs w:val="16"/>
              </w:rPr>
            </w:pPr>
          </w:p>
          <w:p w:rsidR="00FA0583" w:rsidP="00FA0583" w:rsidRDefault="00FA0583" w14:paraId="699A48C7" w14:textId="7FC781E3">
            <w:pPr>
              <w:jc w:val="center"/>
              <w:rPr>
                <w:rFonts w:ascii="JMH Holy Bible" w:hAnsi="JMH Holy Bible"/>
                <w:sz w:val="16"/>
                <w:szCs w:val="16"/>
              </w:rPr>
            </w:pPr>
          </w:p>
        </w:tc>
        <w:tc>
          <w:tcPr>
            <w:tcW w:w="2931"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48B2527E" w14:textId="230F01F9">
            <w:pPr>
              <w:jc w:val="center"/>
              <w:rPr>
                <w:rFonts w:ascii="JMH Holy Bible" w:hAnsi="JMH Holy Bible"/>
                <w:sz w:val="16"/>
                <w:szCs w:val="16"/>
              </w:rPr>
            </w:pPr>
            <w:r w:rsidRPr="00714EC4">
              <w:rPr>
                <w:rFonts w:ascii="JMH Holy Bible" w:hAnsi="JMH Holy Bible"/>
                <w:sz w:val="16"/>
                <w:szCs w:val="16"/>
              </w:rPr>
              <w:t>Judaism</w:t>
            </w:r>
            <w:r>
              <w:rPr>
                <w:rFonts w:ascii="JMH Holy Bible" w:hAnsi="JMH Holy Bible"/>
                <w:sz w:val="16"/>
                <w:szCs w:val="16"/>
              </w:rPr>
              <w:t xml:space="preserve">: </w:t>
            </w:r>
            <w:r>
              <w:rPr>
                <w:rFonts w:ascii="Century" w:hAnsi="Century"/>
                <w:sz w:val="16"/>
                <w:szCs w:val="16"/>
              </w:rPr>
              <w:t>Torah</w:t>
            </w:r>
          </w:p>
        </w:tc>
        <w:tc>
          <w:tcPr>
            <w:tcW w:w="2897"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1549FA94" w14:textId="70012BE0">
            <w:pPr>
              <w:jc w:val="center"/>
              <w:rPr>
                <w:rFonts w:ascii="JMH Holy Bible" w:hAnsi="JMH Holy Bible"/>
                <w:sz w:val="16"/>
                <w:szCs w:val="16"/>
              </w:rPr>
            </w:pPr>
            <w:r w:rsidRPr="00714EC4">
              <w:rPr>
                <w:rFonts w:ascii="JMH Holy Bible" w:hAnsi="JMH Holy Bible"/>
                <w:sz w:val="16"/>
                <w:szCs w:val="16"/>
              </w:rPr>
              <w:t>Advent/Christmas</w:t>
            </w:r>
            <w:r>
              <w:rPr>
                <w:rFonts w:ascii="JMH Holy Bible" w:hAnsi="JMH Holy Bible"/>
                <w:sz w:val="16"/>
                <w:szCs w:val="16"/>
              </w:rPr>
              <w:t xml:space="preserve">: </w:t>
            </w:r>
            <w:r>
              <w:rPr>
                <w:rFonts w:ascii="Century" w:hAnsi="Century"/>
                <w:sz w:val="16"/>
                <w:szCs w:val="16"/>
              </w:rPr>
              <w:t>God’s gift of love and friendship in Jesus</w:t>
            </w:r>
          </w:p>
        </w:tc>
        <w:tc>
          <w:tcPr>
            <w:tcW w:w="2897"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013C0744" w14:textId="6B57807B">
            <w:pPr>
              <w:jc w:val="center"/>
              <w:rPr>
                <w:rFonts w:ascii="JMH Holy Bible" w:hAnsi="JMH Holy Bible"/>
                <w:sz w:val="16"/>
                <w:szCs w:val="16"/>
              </w:rPr>
            </w:pPr>
            <w:r w:rsidRPr="00714EC4">
              <w:rPr>
                <w:rFonts w:ascii="JMH Holy Bible" w:hAnsi="JMH Holy Bible"/>
                <w:sz w:val="16"/>
                <w:szCs w:val="16"/>
              </w:rPr>
              <w:t>Eucharist</w:t>
            </w:r>
            <w:r>
              <w:rPr>
                <w:rFonts w:ascii="JMH Holy Bible" w:hAnsi="JMH Holy Bible"/>
                <w:sz w:val="16"/>
                <w:szCs w:val="16"/>
              </w:rPr>
              <w:t xml:space="preserve">: </w:t>
            </w:r>
            <w:r>
              <w:rPr>
                <w:rFonts w:ascii="Century" w:hAnsi="Century"/>
                <w:sz w:val="16"/>
                <w:szCs w:val="16"/>
              </w:rPr>
              <w:t>Giving and Receiving, living in communion</w:t>
            </w:r>
          </w:p>
        </w:tc>
        <w:tc>
          <w:tcPr>
            <w:tcW w:w="2897" w:type="dxa"/>
            <w:gridSpan w:val="2"/>
            <w:tcBorders>
              <w:top w:val="nil"/>
              <w:left w:val="nil"/>
              <w:bottom w:val="single" w:color="auto" w:sz="4" w:space="0"/>
              <w:right w:val="nil"/>
            </w:tcBorders>
            <w:shd w:val="clear" w:color="auto" w:fill="FFFFFF" w:themeFill="background1"/>
            <w:tcMar/>
            <w:vAlign w:val="center"/>
          </w:tcPr>
          <w:p w:rsidR="00FA0583" w:rsidP="00FA0583" w:rsidRDefault="00FA0583" w14:paraId="594CD79C" w14:textId="68A05929">
            <w:pPr>
              <w:jc w:val="center"/>
              <w:rPr>
                <w:rFonts w:ascii="JMH Holy Bible" w:hAnsi="JMH Holy Bible"/>
                <w:sz w:val="16"/>
                <w:szCs w:val="16"/>
              </w:rPr>
            </w:pPr>
            <w:r w:rsidRPr="00714EC4">
              <w:rPr>
                <w:rFonts w:ascii="JMH Holy Bible" w:hAnsi="JMH Holy Bible"/>
                <w:sz w:val="16"/>
                <w:szCs w:val="16"/>
              </w:rPr>
              <w:t>Pentecost</w:t>
            </w:r>
            <w:r>
              <w:rPr>
                <w:rFonts w:ascii="JMH Holy Bible" w:hAnsi="JMH Holy Bible"/>
                <w:sz w:val="16"/>
                <w:szCs w:val="16"/>
              </w:rPr>
              <w:t xml:space="preserve">: </w:t>
            </w:r>
            <w:r>
              <w:rPr>
                <w:rFonts w:ascii="Century" w:hAnsi="Century"/>
                <w:sz w:val="16"/>
                <w:szCs w:val="16"/>
              </w:rPr>
              <w:t xml:space="preserve">New Life, to hear and live the Easter message </w:t>
            </w:r>
          </w:p>
        </w:tc>
        <w:tc>
          <w:tcPr>
            <w:tcW w:w="3263" w:type="dxa"/>
            <w:gridSpan w:val="3"/>
            <w:tcBorders>
              <w:top w:val="nil"/>
              <w:left w:val="nil"/>
              <w:bottom w:val="single" w:color="auto" w:sz="4" w:space="0"/>
              <w:right w:val="nil"/>
            </w:tcBorders>
            <w:shd w:val="clear" w:color="auto" w:fill="FFFFFF" w:themeFill="background1"/>
            <w:tcMar/>
            <w:vAlign w:val="center"/>
          </w:tcPr>
          <w:p w:rsidRPr="004B2FF1" w:rsidR="00FA0583" w:rsidP="00FA0583" w:rsidRDefault="00FA0583" w14:paraId="19908D48" w14:textId="15EB8A81">
            <w:pPr>
              <w:jc w:val="center"/>
              <w:rPr>
                <w:rFonts w:ascii="Century" w:hAnsi="Century"/>
                <w:sz w:val="16"/>
                <w:szCs w:val="16"/>
              </w:rPr>
            </w:pPr>
            <w:r w:rsidRPr="00714EC4">
              <w:rPr>
                <w:rFonts w:ascii="JMH Holy Bible" w:hAnsi="JMH Holy Bible"/>
                <w:sz w:val="16"/>
                <w:szCs w:val="16"/>
              </w:rPr>
              <w:t>Islam</w:t>
            </w:r>
            <w:r>
              <w:rPr>
                <w:rFonts w:ascii="JMH Holy Bible" w:hAnsi="JMH Holy Bible"/>
                <w:sz w:val="16"/>
                <w:szCs w:val="16"/>
              </w:rPr>
              <w:t xml:space="preserve">: </w:t>
            </w:r>
            <w:r>
              <w:rPr>
                <w:rFonts w:ascii="Century" w:hAnsi="Century"/>
                <w:sz w:val="16"/>
                <w:szCs w:val="16"/>
              </w:rPr>
              <w:t>Holy books</w:t>
            </w:r>
          </w:p>
        </w:tc>
        <w:tc>
          <w:tcPr>
            <w:tcW w:w="2954" w:type="dxa"/>
            <w:tcBorders>
              <w:top w:val="nil"/>
              <w:left w:val="nil"/>
              <w:bottom w:val="single" w:color="auto" w:sz="4" w:space="0"/>
              <w:right w:val="single" w:color="auto" w:sz="4" w:space="0"/>
            </w:tcBorders>
            <w:shd w:val="clear" w:color="auto" w:fill="FFFFFF" w:themeFill="background1"/>
            <w:tcMar/>
            <w:vAlign w:val="center"/>
          </w:tcPr>
          <w:p w:rsidR="00FA0583" w:rsidP="00FA0583" w:rsidRDefault="00FA0583" w14:paraId="5988BDD3" w14:textId="77777777">
            <w:pPr>
              <w:rPr>
                <w:rFonts w:ascii="JMH Holy Bible" w:hAnsi="JMH Holy Bible"/>
                <w:sz w:val="16"/>
                <w:szCs w:val="16"/>
              </w:rPr>
            </w:pPr>
          </w:p>
        </w:tc>
      </w:tr>
      <w:tr w:rsidRPr="00EF3006" w:rsidR="00E86AD5" w:rsidTr="0372349B" w14:paraId="3E63FE78" w14:textId="77777777">
        <w:trPr>
          <w:cantSplit/>
          <w:trHeight w:val="567"/>
        </w:trPr>
        <w:tc>
          <w:tcPr>
            <w:tcW w:w="1946" w:type="dxa"/>
            <w:shd w:val="clear" w:color="auto" w:fill="C6D9F1" w:themeFill="text2" w:themeFillTint="33"/>
            <w:tcMar/>
            <w:vAlign w:val="center"/>
          </w:tcPr>
          <w:p w:rsidRPr="00140271" w:rsidR="00E86AD5" w:rsidP="00E86AD5" w:rsidRDefault="00E86AD5" w14:paraId="3D4CE94A" w14:textId="16A72239">
            <w:pPr>
              <w:jc w:val="right"/>
              <w:rPr>
                <w:rFonts w:ascii="Century" w:hAnsi="Century"/>
                <w:b/>
                <w:sz w:val="20"/>
                <w:szCs w:val="20"/>
              </w:rPr>
            </w:pPr>
            <w:r w:rsidRPr="00E62A38">
              <w:rPr>
                <w:rFonts w:ascii="Century" w:hAnsi="Century"/>
                <w:b/>
                <w:szCs w:val="20"/>
              </w:rPr>
              <w:t>Science</w:t>
            </w:r>
          </w:p>
        </w:tc>
        <w:tc>
          <w:tcPr>
            <w:tcW w:w="3408" w:type="dxa"/>
            <w:gridSpan w:val="2"/>
            <w:tcBorders>
              <w:top w:val="single" w:color="auto" w:sz="4" w:space="0"/>
            </w:tcBorders>
            <w:shd w:val="clear" w:color="auto" w:fill="FFFFFF" w:themeFill="background1"/>
            <w:tcMar/>
            <w:vAlign w:val="center"/>
          </w:tcPr>
          <w:p w:rsidRPr="00E2190F" w:rsidR="00E86AD5" w:rsidP="00D06026" w:rsidRDefault="00E2190F" w14:paraId="645CA499" w14:textId="2A8839EB">
            <w:pPr>
              <w:spacing w:line="276" w:lineRule="auto"/>
              <w:rPr>
                <w:rFonts w:ascii="Times New Roman" w:hAnsi="Times New Roman" w:eastAsia="Century" w:cs="Times New Roman"/>
                <w:b/>
                <w:bCs/>
                <w:sz w:val="20"/>
                <w:szCs w:val="20"/>
              </w:rPr>
            </w:pPr>
            <w:r w:rsidRPr="00E2190F">
              <w:rPr>
                <w:rFonts w:ascii="Times New Roman" w:hAnsi="Times New Roman" w:eastAsia="Century" w:cs="Times New Roman"/>
                <w:b/>
                <w:bCs/>
                <w:sz w:val="20"/>
                <w:szCs w:val="20"/>
              </w:rPr>
              <w:t>Animals Including Humans:</w:t>
            </w:r>
          </w:p>
          <w:p w:rsidRPr="00E2190F" w:rsidR="00E2190F" w:rsidP="00E2190F" w:rsidRDefault="00E2190F" w14:paraId="57A56F26" w14:textId="77777777">
            <w:pPr>
              <w:spacing w:line="276" w:lineRule="auto"/>
              <w:rPr>
                <w:rFonts w:ascii="Times New Roman" w:hAnsi="Times New Roman" w:eastAsia="Century" w:cs="Times New Roman"/>
                <w:bCs/>
                <w:sz w:val="20"/>
                <w:szCs w:val="20"/>
              </w:rPr>
            </w:pPr>
            <w:r w:rsidRPr="00E2190F">
              <w:rPr>
                <w:rFonts w:ascii="Times New Roman" w:hAnsi="Times New Roman" w:eastAsia="Century" w:cs="Times New Roman"/>
                <w:bCs/>
                <w:sz w:val="20"/>
                <w:szCs w:val="20"/>
              </w:rPr>
              <w:t>-describe the simple functions of the basic parts of the digestive system in humans</w:t>
            </w:r>
          </w:p>
          <w:p w:rsidRPr="00E2190F" w:rsidR="00E2190F" w:rsidP="00E2190F" w:rsidRDefault="00E2190F" w14:paraId="4A81AF51" w14:textId="77777777">
            <w:pPr>
              <w:spacing w:line="276" w:lineRule="auto"/>
              <w:rPr>
                <w:rFonts w:ascii="Times New Roman" w:hAnsi="Times New Roman" w:eastAsia="Century" w:cs="Times New Roman"/>
                <w:bCs/>
                <w:sz w:val="20"/>
                <w:szCs w:val="20"/>
              </w:rPr>
            </w:pPr>
            <w:r w:rsidRPr="00E2190F">
              <w:rPr>
                <w:rFonts w:ascii="Times New Roman" w:hAnsi="Times New Roman" w:eastAsia="Century" w:cs="Times New Roman"/>
                <w:bCs/>
                <w:sz w:val="20"/>
                <w:szCs w:val="20"/>
              </w:rPr>
              <w:t>-identify the different types of teeth in humans and their simple functions</w:t>
            </w:r>
          </w:p>
          <w:p w:rsidRPr="00E2190F" w:rsidR="00E2190F" w:rsidP="00E2190F" w:rsidRDefault="00E2190F" w14:paraId="08CE6F91" w14:textId="55748EE7">
            <w:pPr>
              <w:spacing w:line="276" w:lineRule="auto"/>
              <w:rPr>
                <w:rFonts w:ascii="Times New Roman" w:hAnsi="Times New Roman" w:eastAsia="Century" w:cs="Times New Roman"/>
                <w:bCs/>
                <w:sz w:val="18"/>
                <w:szCs w:val="18"/>
              </w:rPr>
            </w:pPr>
            <w:r w:rsidRPr="00E2190F">
              <w:rPr>
                <w:rFonts w:ascii="Times New Roman" w:hAnsi="Times New Roman" w:eastAsia="Century" w:cs="Times New Roman"/>
                <w:bCs/>
                <w:sz w:val="20"/>
                <w:szCs w:val="20"/>
              </w:rPr>
              <w:t>-construct and interpret a variety of food chains, identifying producers, predators and prey.</w:t>
            </w:r>
          </w:p>
        </w:tc>
        <w:tc>
          <w:tcPr>
            <w:tcW w:w="6756" w:type="dxa"/>
            <w:gridSpan w:val="4"/>
            <w:tcBorders>
              <w:top w:val="single" w:color="auto" w:sz="4" w:space="0"/>
            </w:tcBorders>
            <w:shd w:val="clear" w:color="auto" w:fill="FFFFFF" w:themeFill="background1"/>
            <w:tcMar/>
            <w:vAlign w:val="center"/>
          </w:tcPr>
          <w:p w:rsidR="00E86AD5" w:rsidP="00E2190F" w:rsidRDefault="00E86AD5" w14:paraId="7F4299D3" w14:textId="0D047369">
            <w:pPr>
              <w:spacing w:line="276" w:lineRule="auto"/>
              <w:rPr>
                <w:rFonts w:ascii="Times New Roman" w:hAnsi="Times New Roman" w:eastAsia="Century" w:cs="Times New Roman"/>
                <w:b/>
                <w:bCs/>
                <w:sz w:val="20"/>
                <w:szCs w:val="20"/>
              </w:rPr>
            </w:pPr>
            <w:r w:rsidRPr="00E2190F">
              <w:rPr>
                <w:rFonts w:ascii="Times New Roman" w:hAnsi="Times New Roman" w:eastAsia="Century" w:cs="Times New Roman"/>
                <w:b/>
                <w:bCs/>
                <w:sz w:val="20"/>
                <w:szCs w:val="20"/>
              </w:rPr>
              <w:t>Living Things and Their Habitats</w:t>
            </w:r>
            <w:r w:rsidRPr="00E2190F" w:rsidR="00E2190F">
              <w:rPr>
                <w:rFonts w:ascii="Times New Roman" w:hAnsi="Times New Roman" w:eastAsia="Century" w:cs="Times New Roman"/>
                <w:b/>
                <w:bCs/>
                <w:sz w:val="20"/>
                <w:szCs w:val="20"/>
              </w:rPr>
              <w:t>:</w:t>
            </w:r>
          </w:p>
          <w:p w:rsidRPr="00E2190F" w:rsidR="00E2190F" w:rsidP="00E2190F" w:rsidRDefault="00E2190F" w14:paraId="7ECC2DA0" w14:textId="6AE49EB6">
            <w:pPr>
              <w:spacing w:line="276" w:lineRule="auto"/>
              <w:rPr>
                <w:rFonts w:ascii="Times New Roman" w:hAnsi="Times New Roman" w:eastAsia="Century" w:cs="Times New Roman"/>
                <w:bCs/>
                <w:sz w:val="20"/>
                <w:szCs w:val="20"/>
              </w:rPr>
            </w:pPr>
            <w:r>
              <w:rPr>
                <w:rFonts w:ascii="Times New Roman" w:hAnsi="Times New Roman" w:eastAsia="Century" w:cs="Times New Roman"/>
                <w:b/>
                <w:bCs/>
                <w:sz w:val="20"/>
                <w:szCs w:val="20"/>
              </w:rPr>
              <w:t>-</w:t>
            </w:r>
            <w:r w:rsidRPr="00E2190F">
              <w:rPr>
                <w:rFonts w:ascii="Times New Roman" w:hAnsi="Times New Roman" w:eastAsia="Century" w:cs="Times New Roman"/>
                <w:bCs/>
                <w:sz w:val="20"/>
                <w:szCs w:val="20"/>
              </w:rPr>
              <w:t>recognise that living things can be grouped in a variety of ways</w:t>
            </w:r>
          </w:p>
          <w:p w:rsidRPr="00E2190F" w:rsidR="00E2190F" w:rsidP="00E2190F" w:rsidRDefault="00E2190F" w14:paraId="5FA98CEC" w14:textId="130E7C43">
            <w:pPr>
              <w:spacing w:line="276" w:lineRule="auto"/>
              <w:rPr>
                <w:rFonts w:ascii="Times New Roman" w:hAnsi="Times New Roman" w:eastAsia="Century" w:cs="Times New Roman"/>
                <w:bCs/>
                <w:sz w:val="20"/>
                <w:szCs w:val="20"/>
              </w:rPr>
            </w:pPr>
            <w:r w:rsidRPr="00E2190F">
              <w:rPr>
                <w:rFonts w:ascii="Times New Roman" w:hAnsi="Times New Roman" w:eastAsia="Century" w:cs="Times New Roman"/>
                <w:bCs/>
                <w:sz w:val="20"/>
                <w:szCs w:val="20"/>
              </w:rPr>
              <w:t>-explore and use classification keys to hep group, identify and name a variety of living things in their local and wider environment</w:t>
            </w:r>
          </w:p>
          <w:p w:rsidR="00E2190F" w:rsidP="00E2190F" w:rsidRDefault="00E2190F" w14:paraId="0FF6AED7" w14:textId="77777777">
            <w:pPr>
              <w:spacing w:line="276" w:lineRule="auto"/>
              <w:rPr>
                <w:rFonts w:ascii="Times New Roman" w:hAnsi="Times New Roman" w:eastAsia="Century" w:cs="Times New Roman"/>
                <w:bCs/>
                <w:sz w:val="20"/>
                <w:szCs w:val="20"/>
              </w:rPr>
            </w:pPr>
            <w:r w:rsidRPr="00E2190F">
              <w:rPr>
                <w:rFonts w:ascii="Times New Roman" w:hAnsi="Times New Roman" w:eastAsia="Century" w:cs="Times New Roman"/>
                <w:bCs/>
                <w:sz w:val="20"/>
                <w:szCs w:val="20"/>
              </w:rPr>
              <w:t>-recognise that environments can change and that this can sometimes pose dangers to living things</w:t>
            </w:r>
          </w:p>
          <w:p w:rsidRPr="00E2190F" w:rsidR="00E2190F" w:rsidP="00E2190F" w:rsidRDefault="00E2190F" w14:paraId="6BB9E253" w14:textId="21B09FFF">
            <w:pPr>
              <w:spacing w:line="276" w:lineRule="auto"/>
              <w:rPr>
                <w:rFonts w:ascii="Times New Roman" w:hAnsi="Times New Roman" w:cs="Times New Roman"/>
                <w:b/>
                <w:color w:val="1F497D" w:themeColor="text2"/>
                <w:sz w:val="20"/>
                <w:szCs w:val="20"/>
              </w:rPr>
            </w:pPr>
          </w:p>
        </w:tc>
        <w:tc>
          <w:tcPr>
            <w:tcW w:w="3379" w:type="dxa"/>
            <w:gridSpan w:val="2"/>
            <w:tcBorders>
              <w:top w:val="single" w:color="auto" w:sz="4" w:space="0"/>
            </w:tcBorders>
            <w:shd w:val="clear" w:color="auto" w:fill="FFFFFF" w:themeFill="background1"/>
            <w:tcMar/>
            <w:vAlign w:val="center"/>
          </w:tcPr>
          <w:p w:rsidR="00E86AD5" w:rsidP="00D06026" w:rsidRDefault="00E86AD5" w14:paraId="0AB40EF8" w14:textId="77777777">
            <w:pPr>
              <w:spacing w:line="276" w:lineRule="auto"/>
              <w:rPr>
                <w:rFonts w:ascii="Times New Roman" w:hAnsi="Times New Roman" w:eastAsia="Century" w:cs="Times New Roman"/>
                <w:b/>
                <w:bCs/>
                <w:sz w:val="20"/>
                <w:szCs w:val="20"/>
              </w:rPr>
            </w:pPr>
            <w:r w:rsidRPr="00E2190F">
              <w:rPr>
                <w:rFonts w:ascii="Times New Roman" w:hAnsi="Times New Roman" w:eastAsia="Century" w:cs="Times New Roman"/>
                <w:b/>
                <w:bCs/>
                <w:sz w:val="20"/>
                <w:szCs w:val="20"/>
              </w:rPr>
              <w:t>States of Matter</w:t>
            </w:r>
          </w:p>
          <w:p w:rsidRPr="00D06026" w:rsidR="00E2190F" w:rsidP="00D06026" w:rsidRDefault="00E2190F" w14:paraId="4328D218" w14:textId="77777777">
            <w:pPr>
              <w:spacing w:line="276" w:lineRule="auto"/>
              <w:rPr>
                <w:rFonts w:ascii="Times New Roman" w:hAnsi="Times New Roman" w:eastAsia="Century" w:cs="Times New Roman"/>
                <w:bCs/>
                <w:sz w:val="20"/>
                <w:szCs w:val="20"/>
              </w:rPr>
            </w:pPr>
            <w:r>
              <w:rPr>
                <w:rFonts w:ascii="Times New Roman" w:hAnsi="Times New Roman" w:eastAsia="Century" w:cs="Times New Roman"/>
                <w:b/>
                <w:bCs/>
                <w:sz w:val="20"/>
                <w:szCs w:val="20"/>
              </w:rPr>
              <w:t>-</w:t>
            </w:r>
            <w:r w:rsidRPr="00D06026">
              <w:rPr>
                <w:rFonts w:ascii="Times New Roman" w:hAnsi="Times New Roman" w:eastAsia="Century" w:cs="Times New Roman"/>
                <w:bCs/>
                <w:sz w:val="20"/>
                <w:szCs w:val="20"/>
              </w:rPr>
              <w:t>compare and group materials together, according to whether</w:t>
            </w:r>
            <w:r w:rsidRPr="00D06026" w:rsidR="00D06026">
              <w:rPr>
                <w:rFonts w:ascii="Times New Roman" w:hAnsi="Times New Roman" w:eastAsia="Century" w:cs="Times New Roman"/>
                <w:bCs/>
                <w:sz w:val="20"/>
                <w:szCs w:val="20"/>
              </w:rPr>
              <w:t xml:space="preserve"> they are solids, liquids and gases</w:t>
            </w:r>
          </w:p>
          <w:p w:rsidRPr="00D06026" w:rsidR="00D06026" w:rsidP="39B28D64" w:rsidRDefault="00D06026" w14:paraId="1212B1B8" w14:textId="471E2AF4">
            <w:pPr>
              <w:spacing w:line="276" w:lineRule="auto"/>
              <w:rPr>
                <w:rFonts w:ascii="Times New Roman" w:hAnsi="Times New Roman" w:eastAsia="Century" w:cs="Times New Roman"/>
                <w:sz w:val="20"/>
                <w:szCs w:val="20"/>
              </w:rPr>
            </w:pPr>
            <w:r w:rsidRPr="39B28D64">
              <w:rPr>
                <w:rFonts w:ascii="Times New Roman" w:hAnsi="Times New Roman" w:eastAsia="Century" w:cs="Times New Roman"/>
                <w:sz w:val="20"/>
                <w:szCs w:val="20"/>
              </w:rPr>
              <w:t>-observe that some materials change state when they are heated or co</w:t>
            </w:r>
            <w:r w:rsidRPr="39B28D64" w:rsidR="03E0B856">
              <w:rPr>
                <w:rFonts w:ascii="Times New Roman" w:hAnsi="Times New Roman" w:eastAsia="Century" w:cs="Times New Roman"/>
                <w:sz w:val="20"/>
                <w:szCs w:val="20"/>
              </w:rPr>
              <w:t>o</w:t>
            </w:r>
            <w:r w:rsidRPr="39B28D64">
              <w:rPr>
                <w:rFonts w:ascii="Times New Roman" w:hAnsi="Times New Roman" w:eastAsia="Century" w:cs="Times New Roman"/>
                <w:sz w:val="20"/>
                <w:szCs w:val="20"/>
              </w:rPr>
              <w:t>led, and measure or research the temperature at which this happens in degrees Celsius</w:t>
            </w:r>
          </w:p>
          <w:p w:rsidRPr="00E2190F" w:rsidR="00D06026" w:rsidP="00D06026" w:rsidRDefault="00D06026" w14:paraId="23DE523C" w14:textId="0B8B4A33">
            <w:pPr>
              <w:spacing w:line="276" w:lineRule="auto"/>
              <w:rPr>
                <w:rFonts w:ascii="Times New Roman" w:hAnsi="Times New Roman" w:cs="Times New Roman"/>
                <w:b/>
                <w:color w:val="1F497D" w:themeColor="text2"/>
                <w:sz w:val="20"/>
                <w:szCs w:val="20"/>
              </w:rPr>
            </w:pPr>
            <w:r w:rsidRPr="00D06026">
              <w:rPr>
                <w:rFonts w:ascii="Times New Roman" w:hAnsi="Times New Roman" w:eastAsia="Century" w:cs="Times New Roman"/>
                <w:bCs/>
                <w:sz w:val="20"/>
                <w:szCs w:val="20"/>
              </w:rPr>
              <w:t>-identify the part played by evaporation and condensation in the water cycle and associate the rate of evaporation with temperature</w:t>
            </w:r>
          </w:p>
        </w:tc>
        <w:tc>
          <w:tcPr>
            <w:tcW w:w="3374" w:type="dxa"/>
            <w:gridSpan w:val="2"/>
            <w:tcBorders>
              <w:top w:val="single" w:color="auto" w:sz="4" w:space="0"/>
            </w:tcBorders>
            <w:shd w:val="clear" w:color="auto" w:fill="FFFFFF" w:themeFill="background1"/>
            <w:tcMar/>
            <w:vAlign w:val="center"/>
          </w:tcPr>
          <w:p w:rsidR="00E86AD5" w:rsidP="002F4FD1" w:rsidRDefault="002F4FD1" w14:paraId="4E54E416" w14:textId="77777777">
            <w:pPr>
              <w:spacing w:line="276" w:lineRule="auto"/>
              <w:rPr>
                <w:rFonts w:ascii="Times New Roman" w:hAnsi="Times New Roman" w:cs="Times New Roman"/>
                <w:b/>
                <w:sz w:val="20"/>
                <w:szCs w:val="20"/>
              </w:rPr>
            </w:pPr>
            <w:r>
              <w:rPr>
                <w:rFonts w:ascii="Times New Roman" w:hAnsi="Times New Roman" w:cs="Times New Roman"/>
                <w:b/>
                <w:sz w:val="20"/>
                <w:szCs w:val="20"/>
              </w:rPr>
              <w:t>Electricity:</w:t>
            </w:r>
          </w:p>
          <w:p w:rsidRPr="002F4FD1" w:rsidR="002F4FD1" w:rsidP="002F4FD1" w:rsidRDefault="002F4FD1" w14:paraId="7E21A5C1" w14:textId="77777777">
            <w:pPr>
              <w:spacing w:line="276" w:lineRule="auto"/>
              <w:rPr>
                <w:rFonts w:ascii="Times New Roman" w:hAnsi="Times New Roman" w:cs="Times New Roman"/>
                <w:sz w:val="20"/>
                <w:szCs w:val="20"/>
              </w:rPr>
            </w:pPr>
            <w:r>
              <w:rPr>
                <w:rFonts w:ascii="Times New Roman" w:hAnsi="Times New Roman" w:cs="Times New Roman"/>
                <w:b/>
                <w:sz w:val="20"/>
                <w:szCs w:val="20"/>
              </w:rPr>
              <w:t>-</w:t>
            </w:r>
            <w:r w:rsidRPr="002F4FD1">
              <w:rPr>
                <w:rFonts w:ascii="Times New Roman" w:hAnsi="Times New Roman" w:cs="Times New Roman"/>
                <w:sz w:val="20"/>
                <w:szCs w:val="20"/>
              </w:rPr>
              <w:t>identify common appliances that run on electricity</w:t>
            </w:r>
          </w:p>
          <w:p w:rsidRPr="002F4FD1" w:rsidR="002F4FD1" w:rsidP="002F4FD1" w:rsidRDefault="002F4FD1" w14:paraId="232171E4" w14:textId="77777777">
            <w:pPr>
              <w:spacing w:line="276" w:lineRule="auto"/>
              <w:rPr>
                <w:rFonts w:ascii="Times New Roman" w:hAnsi="Times New Roman" w:cs="Times New Roman"/>
                <w:sz w:val="20"/>
                <w:szCs w:val="20"/>
              </w:rPr>
            </w:pPr>
            <w:r w:rsidRPr="002F4FD1">
              <w:rPr>
                <w:rFonts w:ascii="Times New Roman" w:hAnsi="Times New Roman" w:cs="Times New Roman"/>
                <w:sz w:val="20"/>
                <w:szCs w:val="20"/>
              </w:rPr>
              <w:t>-construct a simple series electrical circuit, identifying and naming its basic parts, including cells, wires, bulbs, switches and buzzers.</w:t>
            </w:r>
          </w:p>
          <w:p w:rsidRPr="002F4FD1" w:rsidR="002F4FD1" w:rsidP="002F4FD1" w:rsidRDefault="002F4FD1" w14:paraId="6D9401B9" w14:textId="3176DBA0">
            <w:pPr>
              <w:spacing w:line="276" w:lineRule="auto"/>
              <w:rPr>
                <w:rFonts w:ascii="Times New Roman" w:hAnsi="Times New Roman" w:cs="Times New Roman"/>
                <w:sz w:val="20"/>
                <w:szCs w:val="20"/>
              </w:rPr>
            </w:pPr>
            <w:r w:rsidRPr="7F627BC6">
              <w:rPr>
                <w:rFonts w:ascii="Times New Roman" w:hAnsi="Times New Roman" w:cs="Times New Roman"/>
                <w:sz w:val="20"/>
                <w:szCs w:val="20"/>
              </w:rPr>
              <w:t>-identify whether a lamp will light</w:t>
            </w:r>
            <w:r w:rsidRPr="7F627BC6" w:rsidR="10C8C62C">
              <w:rPr>
                <w:rFonts w:ascii="Times New Roman" w:hAnsi="Times New Roman" w:cs="Times New Roman"/>
                <w:sz w:val="20"/>
                <w:szCs w:val="20"/>
              </w:rPr>
              <w:t>,</w:t>
            </w:r>
            <w:r w:rsidRPr="7F627BC6">
              <w:rPr>
                <w:rFonts w:ascii="Times New Roman" w:hAnsi="Times New Roman" w:cs="Times New Roman"/>
                <w:sz w:val="20"/>
                <w:szCs w:val="20"/>
              </w:rPr>
              <w:t xml:space="preserve"> in a simple series circuit</w:t>
            </w:r>
            <w:r w:rsidRPr="7F627BC6" w:rsidR="3EDBE3AC">
              <w:rPr>
                <w:rFonts w:ascii="Times New Roman" w:hAnsi="Times New Roman" w:cs="Times New Roman"/>
                <w:sz w:val="20"/>
                <w:szCs w:val="20"/>
              </w:rPr>
              <w:t>,</w:t>
            </w:r>
            <w:r w:rsidRPr="7F627BC6" w:rsidR="18E45E47">
              <w:rPr>
                <w:rFonts w:ascii="Times New Roman" w:hAnsi="Times New Roman" w:cs="Times New Roman"/>
                <w:sz w:val="20"/>
                <w:szCs w:val="20"/>
              </w:rPr>
              <w:t xml:space="preserve"> or not</w:t>
            </w:r>
          </w:p>
          <w:p w:rsidRPr="002F4FD1" w:rsidR="002F4FD1" w:rsidP="002F4FD1" w:rsidRDefault="002F4FD1" w14:paraId="13A8274D" w14:textId="77777777">
            <w:pPr>
              <w:spacing w:line="276" w:lineRule="auto"/>
              <w:rPr>
                <w:rFonts w:ascii="Times New Roman" w:hAnsi="Times New Roman" w:cs="Times New Roman"/>
                <w:sz w:val="20"/>
                <w:szCs w:val="20"/>
              </w:rPr>
            </w:pPr>
            <w:r w:rsidRPr="002F4FD1">
              <w:rPr>
                <w:rFonts w:ascii="Times New Roman" w:hAnsi="Times New Roman" w:cs="Times New Roman"/>
                <w:sz w:val="20"/>
                <w:szCs w:val="20"/>
              </w:rPr>
              <w:t>-recognise that a switch opens and closes a circuit</w:t>
            </w:r>
          </w:p>
          <w:p w:rsidRPr="00E2190F" w:rsidR="002F4FD1" w:rsidP="002F4FD1" w:rsidRDefault="002F4FD1" w14:paraId="52E56223" w14:textId="65DB3EDC">
            <w:pPr>
              <w:spacing w:line="276" w:lineRule="auto"/>
              <w:rPr>
                <w:rFonts w:ascii="Times New Roman" w:hAnsi="Times New Roman" w:cs="Times New Roman"/>
                <w:b/>
                <w:color w:val="1F497D" w:themeColor="text2"/>
                <w:sz w:val="20"/>
                <w:szCs w:val="20"/>
              </w:rPr>
            </w:pPr>
            <w:r w:rsidRPr="002F4FD1">
              <w:rPr>
                <w:rFonts w:ascii="Times New Roman" w:hAnsi="Times New Roman" w:cs="Times New Roman"/>
                <w:sz w:val="20"/>
                <w:szCs w:val="20"/>
              </w:rPr>
              <w:t>-recognise some common conductors and insulators, and associate metals with being good conductors</w:t>
            </w:r>
          </w:p>
        </w:tc>
        <w:tc>
          <w:tcPr>
            <w:tcW w:w="3805" w:type="dxa"/>
            <w:gridSpan w:val="3"/>
            <w:tcBorders>
              <w:top w:val="single" w:color="auto" w:sz="4" w:space="0"/>
            </w:tcBorders>
            <w:shd w:val="clear" w:color="auto" w:fill="FFFFFF" w:themeFill="background1"/>
            <w:tcMar/>
            <w:vAlign w:val="center"/>
          </w:tcPr>
          <w:p w:rsidRPr="00B0591D" w:rsidR="00E86AD5" w:rsidP="00B0591D" w:rsidRDefault="00000B08" w14:paraId="1708C51D" w14:textId="4B6D69E5">
            <w:pPr>
              <w:spacing w:line="276" w:lineRule="auto"/>
              <w:rPr>
                <w:rFonts w:ascii="Times New Roman" w:hAnsi="Times New Roman" w:eastAsia="Century" w:cs="Times New Roman"/>
                <w:b/>
                <w:bCs/>
                <w:sz w:val="20"/>
                <w:szCs w:val="20"/>
              </w:rPr>
            </w:pPr>
            <w:r>
              <w:rPr>
                <w:rFonts w:ascii="Times New Roman" w:hAnsi="Times New Roman" w:eastAsia="Century" w:cs="Times New Roman"/>
                <w:b/>
                <w:bCs/>
                <w:sz w:val="20"/>
                <w:szCs w:val="20"/>
              </w:rPr>
              <w:t>Sound</w:t>
            </w:r>
            <w:r w:rsidRPr="00B0591D" w:rsidR="002F4FD1">
              <w:rPr>
                <w:rFonts w:ascii="Times New Roman" w:hAnsi="Times New Roman" w:eastAsia="Century" w:cs="Times New Roman"/>
                <w:b/>
                <w:bCs/>
                <w:sz w:val="20"/>
                <w:szCs w:val="20"/>
              </w:rPr>
              <w:t>:</w:t>
            </w:r>
          </w:p>
          <w:p w:rsidRPr="00B0591D" w:rsidR="002F4FD1" w:rsidP="7F627BC6" w:rsidRDefault="002F4FD1" w14:paraId="4AC55CD2" w14:textId="004D392B">
            <w:pPr>
              <w:spacing w:line="276" w:lineRule="auto"/>
              <w:rPr>
                <w:rFonts w:ascii="Times New Roman" w:hAnsi="Times New Roman" w:eastAsia="Century" w:cs="Times New Roman"/>
                <w:sz w:val="20"/>
                <w:szCs w:val="20"/>
              </w:rPr>
            </w:pPr>
            <w:r w:rsidRPr="7F627BC6">
              <w:rPr>
                <w:rFonts w:ascii="Times New Roman" w:hAnsi="Times New Roman" w:eastAsia="Century" w:cs="Times New Roman"/>
                <w:sz w:val="20"/>
                <w:szCs w:val="20"/>
              </w:rPr>
              <w:t>identify how sounds are made, associating some of them with something vibrating</w:t>
            </w:r>
          </w:p>
          <w:p w:rsidRPr="00B0591D" w:rsidR="002F4FD1" w:rsidP="00B0591D" w:rsidRDefault="002F4FD1" w14:paraId="4A27AF41" w14:textId="77777777">
            <w:pPr>
              <w:spacing w:line="276" w:lineRule="auto"/>
              <w:rPr>
                <w:rFonts w:ascii="Times New Roman" w:hAnsi="Times New Roman" w:eastAsia="Century" w:cs="Times New Roman"/>
                <w:bCs/>
                <w:sz w:val="20"/>
                <w:szCs w:val="20"/>
              </w:rPr>
            </w:pPr>
            <w:r w:rsidRPr="00B0591D">
              <w:rPr>
                <w:rFonts w:ascii="Times New Roman" w:hAnsi="Times New Roman" w:eastAsia="Century" w:cs="Times New Roman"/>
                <w:bCs/>
                <w:sz w:val="20"/>
                <w:szCs w:val="20"/>
              </w:rPr>
              <w:t>-recognise that vibrations from sounds travel through a medium to the ear</w:t>
            </w:r>
          </w:p>
          <w:p w:rsidRPr="00B0591D" w:rsidR="00B0591D" w:rsidP="00B0591D" w:rsidRDefault="00B0591D" w14:paraId="4F4C492F" w14:textId="77777777">
            <w:pPr>
              <w:spacing w:line="276" w:lineRule="auto"/>
              <w:rPr>
                <w:rFonts w:ascii="Times New Roman" w:hAnsi="Times New Roman" w:eastAsia="Century" w:cs="Times New Roman"/>
                <w:bCs/>
                <w:sz w:val="20"/>
                <w:szCs w:val="20"/>
              </w:rPr>
            </w:pPr>
            <w:r w:rsidRPr="00B0591D">
              <w:rPr>
                <w:rFonts w:ascii="Times New Roman" w:hAnsi="Times New Roman" w:eastAsia="Century" w:cs="Times New Roman"/>
                <w:bCs/>
                <w:sz w:val="20"/>
                <w:szCs w:val="20"/>
              </w:rPr>
              <w:t xml:space="preserve">-find patterns between the pitch of a sound </w:t>
            </w:r>
          </w:p>
          <w:p w:rsidRPr="002F4FD1" w:rsidR="00B0591D" w:rsidP="00B0591D" w:rsidRDefault="00B0591D" w14:paraId="07547A01" w14:textId="3F32DE51">
            <w:pPr>
              <w:spacing w:line="276" w:lineRule="auto"/>
              <w:rPr>
                <w:rFonts w:ascii="MadScience" w:hAnsi="MadScience"/>
                <w:b/>
                <w:color w:val="1F497D" w:themeColor="text2"/>
              </w:rPr>
            </w:pPr>
            <w:r w:rsidRPr="00B0591D">
              <w:rPr>
                <w:rFonts w:ascii="Times New Roman" w:hAnsi="Times New Roman" w:eastAsia="Century" w:cs="Times New Roman"/>
                <w:bCs/>
                <w:sz w:val="20"/>
                <w:szCs w:val="20"/>
              </w:rPr>
              <w:t>-recognise that sounds get fainter as the distance from the sound sources increases</w:t>
            </w:r>
          </w:p>
        </w:tc>
      </w:tr>
      <w:tr w:rsidR="00E86AD5" w:rsidTr="0372349B" w14:paraId="043C2938" w14:textId="77777777">
        <w:trPr>
          <w:cantSplit/>
          <w:trHeight w:val="567"/>
        </w:trPr>
        <w:tc>
          <w:tcPr>
            <w:tcW w:w="1946" w:type="dxa"/>
            <w:shd w:val="clear" w:color="auto" w:fill="C6D9F1" w:themeFill="text2" w:themeFillTint="33"/>
            <w:tcMar/>
            <w:vAlign w:val="center"/>
          </w:tcPr>
          <w:p w:rsidR="00E86AD5" w:rsidP="00E86AD5" w:rsidRDefault="00E86AD5" w14:paraId="026B3A07" w14:textId="279D4EDB">
            <w:pPr>
              <w:jc w:val="right"/>
              <w:rPr>
                <w:rFonts w:ascii="Century" w:hAnsi="Century"/>
                <w:b/>
                <w:bCs/>
                <w:sz w:val="20"/>
                <w:szCs w:val="20"/>
              </w:rPr>
            </w:pPr>
            <w:r w:rsidRPr="00E62A38">
              <w:rPr>
                <w:rFonts w:ascii="Century" w:hAnsi="Century"/>
                <w:b/>
                <w:bCs/>
                <w:szCs w:val="20"/>
              </w:rPr>
              <w:t>History and Geography</w:t>
            </w:r>
          </w:p>
        </w:tc>
        <w:tc>
          <w:tcPr>
            <w:tcW w:w="3408" w:type="dxa"/>
            <w:gridSpan w:val="2"/>
            <w:shd w:val="clear" w:color="auto" w:fill="FFFFFF" w:themeFill="background1"/>
            <w:tcMar/>
            <w:vAlign w:val="center"/>
          </w:tcPr>
          <w:p w:rsidRPr="00CD028C" w:rsidR="00E86AD5" w:rsidP="7F627BC6" w:rsidRDefault="3665BD09" w14:paraId="4A5D9C98" w14:textId="783051D8">
            <w:pPr>
              <w:spacing w:line="276" w:lineRule="auto"/>
              <w:jc w:val="center"/>
            </w:pPr>
            <w:r w:rsidRPr="7F627BC6">
              <w:rPr>
                <w:rFonts w:ascii="Century" w:hAnsi="Century" w:eastAsia="Century" w:cs="Century"/>
                <w:sz w:val="16"/>
                <w:szCs w:val="16"/>
              </w:rPr>
              <w:t xml:space="preserve">In this unit, the children will explore who the </w:t>
            </w:r>
            <w:r w:rsidRPr="7F627BC6">
              <w:rPr>
                <w:rFonts w:ascii="Century" w:hAnsi="Century" w:eastAsia="Century" w:cs="Century"/>
                <w:b/>
                <w:bCs/>
              </w:rPr>
              <w:t>Ancient Egyptians</w:t>
            </w:r>
            <w:r w:rsidRPr="7F627BC6">
              <w:rPr>
                <w:rFonts w:ascii="Century" w:hAnsi="Century" w:eastAsia="Century" w:cs="Century"/>
                <w:sz w:val="16"/>
                <w:szCs w:val="16"/>
              </w:rPr>
              <w:t xml:space="preserve"> were, what they did, and discuss whether Ancient Egypt deserves its reputation as one of the most important early civilisations</w:t>
            </w:r>
          </w:p>
        </w:tc>
        <w:tc>
          <w:tcPr>
            <w:tcW w:w="3379" w:type="dxa"/>
            <w:gridSpan w:val="2"/>
            <w:shd w:val="clear" w:color="auto" w:fill="FFFFFF" w:themeFill="background1"/>
            <w:tcMar/>
            <w:vAlign w:val="center"/>
          </w:tcPr>
          <w:p w:rsidRPr="00CD028C" w:rsidR="00E86AD5" w:rsidP="7F627BC6" w:rsidRDefault="00E86AD5" w14:paraId="0B9BAC31" w14:textId="270D4226">
            <w:pPr>
              <w:spacing w:line="276" w:lineRule="auto"/>
              <w:jc w:val="center"/>
              <w:rPr>
                <w:rFonts w:ascii="Century" w:hAnsi="Century" w:eastAsia="Century" w:cs="Century"/>
                <w:i/>
                <w:iCs/>
                <w:sz w:val="16"/>
                <w:szCs w:val="16"/>
              </w:rPr>
            </w:pPr>
            <w:r w:rsidRPr="7F627BC6">
              <w:rPr>
                <w:rFonts w:ascii="Century" w:hAnsi="Century" w:eastAsia="Century" w:cs="Century"/>
                <w:sz w:val="16"/>
                <w:szCs w:val="16"/>
              </w:rPr>
              <w:t xml:space="preserve">Focusing on Geography skills, we will be learning about </w:t>
            </w:r>
            <w:r w:rsidRPr="7F627BC6">
              <w:rPr>
                <w:rFonts w:ascii="JFRockOutcrop" w:hAnsi="JFRockOutcrop" w:eastAsia="Century" w:cs="Century"/>
                <w:b/>
                <w:bCs/>
              </w:rPr>
              <w:t>the Americas</w:t>
            </w:r>
            <w:r w:rsidRPr="7F627BC6">
              <w:rPr>
                <w:rFonts w:ascii="Century" w:hAnsi="Century" w:eastAsia="Century" w:cs="Century"/>
                <w:sz w:val="16"/>
                <w:szCs w:val="16"/>
              </w:rPr>
              <w:t xml:space="preserve"> and asking </w:t>
            </w:r>
            <w:r w:rsidRPr="7F627BC6">
              <w:rPr>
                <w:rFonts w:ascii="Century" w:hAnsi="Century" w:eastAsia="Century" w:cs="Century"/>
                <w:i/>
                <w:iCs/>
                <w:sz w:val="16"/>
                <w:szCs w:val="16"/>
              </w:rPr>
              <w:t xml:space="preserve">can you come on a great American Road Trip? </w:t>
            </w:r>
            <w:r w:rsidRPr="7F627BC6">
              <w:rPr>
                <w:rFonts w:ascii="Century" w:hAnsi="Century" w:eastAsia="Century" w:cs="Century"/>
                <w:sz w:val="16"/>
                <w:szCs w:val="16"/>
              </w:rPr>
              <w:t>At the end of term, we will create a song or rap about America.</w:t>
            </w:r>
          </w:p>
        </w:tc>
        <w:tc>
          <w:tcPr>
            <w:tcW w:w="3377" w:type="dxa"/>
            <w:gridSpan w:val="2"/>
            <w:shd w:val="clear" w:color="auto" w:fill="FFFFFF" w:themeFill="background1"/>
            <w:tcMar/>
            <w:vAlign w:val="center"/>
          </w:tcPr>
          <w:p w:rsidRPr="00CD028C" w:rsidR="00E86AD5" w:rsidP="00E86AD5" w:rsidRDefault="00E86AD5" w14:paraId="41B2AA01" w14:textId="359DE804">
            <w:pPr>
              <w:spacing w:line="276" w:lineRule="auto"/>
              <w:jc w:val="center"/>
              <w:rPr>
                <w:rFonts w:ascii="Century" w:hAnsi="Century" w:eastAsia="Century" w:cs="Century"/>
                <w:i/>
                <w:sz w:val="16"/>
                <w:szCs w:val="16"/>
              </w:rPr>
            </w:pPr>
            <w:r>
              <w:rPr>
                <w:rFonts w:ascii="Century" w:hAnsi="Century" w:eastAsia="Century" w:cs="Century"/>
                <w:bCs/>
                <w:sz w:val="16"/>
                <w:szCs w:val="16"/>
              </w:rPr>
              <w:t xml:space="preserve">Focusing on </w:t>
            </w:r>
            <w:r w:rsidRPr="00344B1D">
              <w:rPr>
                <w:rFonts w:ascii="Century" w:hAnsi="Century" w:eastAsia="Century" w:cs="Century"/>
                <w:bCs/>
                <w:sz w:val="16"/>
                <w:szCs w:val="16"/>
              </w:rPr>
              <w:t>History</w:t>
            </w:r>
            <w:r>
              <w:rPr>
                <w:rFonts w:ascii="Century" w:hAnsi="Century" w:eastAsia="Century" w:cs="Century"/>
                <w:bCs/>
                <w:sz w:val="16"/>
                <w:szCs w:val="16"/>
              </w:rPr>
              <w:t xml:space="preserve"> skills, we will be learning about</w:t>
            </w:r>
            <w:r w:rsidRPr="00344B1D">
              <w:rPr>
                <w:rFonts w:ascii="Century" w:hAnsi="Century" w:eastAsia="Century" w:cs="Century"/>
                <w:bCs/>
                <w:sz w:val="16"/>
                <w:szCs w:val="16"/>
              </w:rPr>
              <w:t xml:space="preserve"> </w:t>
            </w:r>
            <w:r w:rsidRPr="00F8690F">
              <w:rPr>
                <w:rFonts w:ascii="JSL Ancient" w:hAnsi="JSL Ancient" w:eastAsia="Century" w:cs="Century"/>
                <w:b/>
                <w:bCs/>
              </w:rPr>
              <w:t>Roman Britain</w:t>
            </w:r>
            <w:r>
              <w:rPr>
                <w:rFonts w:ascii="Century" w:hAnsi="Century" w:eastAsia="Century" w:cs="Century"/>
                <w:bCs/>
                <w:sz w:val="16"/>
                <w:szCs w:val="16"/>
              </w:rPr>
              <w:t xml:space="preserve"> and asking </w:t>
            </w:r>
            <w:r>
              <w:rPr>
                <w:rFonts w:ascii="Century" w:hAnsi="Century" w:eastAsia="Century" w:cs="Century"/>
                <w:i/>
                <w:sz w:val="16"/>
                <w:szCs w:val="16"/>
              </w:rPr>
              <w:t>w</w:t>
            </w:r>
            <w:r w:rsidRPr="00344B1D">
              <w:rPr>
                <w:rFonts w:ascii="Century" w:hAnsi="Century" w:eastAsia="Century" w:cs="Century"/>
                <w:i/>
                <w:sz w:val="16"/>
                <w:szCs w:val="16"/>
              </w:rPr>
              <w:t>as the Roman invasion good or bad for Britain?</w:t>
            </w:r>
            <w:r>
              <w:rPr>
                <w:rFonts w:ascii="Century" w:hAnsi="Century" w:eastAsia="Century" w:cs="Century"/>
                <w:i/>
                <w:sz w:val="16"/>
                <w:szCs w:val="16"/>
              </w:rPr>
              <w:t xml:space="preserve"> </w:t>
            </w:r>
            <w:r>
              <w:rPr>
                <w:rFonts w:ascii="Century" w:hAnsi="Century" w:eastAsia="Century" w:cs="Century"/>
                <w:sz w:val="16"/>
                <w:szCs w:val="16"/>
              </w:rPr>
              <w:t>At the end of term, we will stage a Roman army experience.</w:t>
            </w:r>
          </w:p>
        </w:tc>
        <w:tc>
          <w:tcPr>
            <w:tcW w:w="3379" w:type="dxa"/>
            <w:gridSpan w:val="2"/>
            <w:shd w:val="clear" w:color="auto" w:fill="FFFFFF" w:themeFill="background1"/>
            <w:tcMar/>
            <w:vAlign w:val="center"/>
          </w:tcPr>
          <w:p w:rsidRPr="0034537E" w:rsidR="00E86AD5" w:rsidP="763EE3D9" w:rsidRDefault="44125363" w14:paraId="33816558" w14:textId="5A159F77">
            <w:pPr>
              <w:spacing w:line="276" w:lineRule="auto"/>
              <w:jc w:val="center"/>
              <w:rPr>
                <w:rFonts w:ascii="Century" w:hAnsi="Century" w:eastAsia="Century" w:cs="Century"/>
                <w:sz w:val="16"/>
                <w:szCs w:val="16"/>
              </w:rPr>
            </w:pPr>
            <w:r w:rsidRPr="7F627BC6">
              <w:rPr>
                <w:rFonts w:ascii="Century" w:hAnsi="Century" w:eastAsia="Century" w:cs="Century"/>
                <w:sz w:val="16"/>
                <w:szCs w:val="16"/>
              </w:rPr>
              <w:t xml:space="preserve">Focusing on Geography skills, we will be learning about </w:t>
            </w:r>
            <w:r w:rsidRPr="7F627BC6">
              <w:rPr>
                <w:rFonts w:ascii="JFRockOutcrop" w:hAnsi="JFRockOutcrop" w:eastAsia="Century" w:cs="Century"/>
                <w:b/>
                <w:bCs/>
              </w:rPr>
              <w:t>Earthquakes and Volcanoes</w:t>
            </w:r>
            <w:r w:rsidRPr="7F627BC6">
              <w:rPr>
                <w:rFonts w:ascii="Century" w:hAnsi="Century" w:eastAsia="Century" w:cs="Century"/>
                <w:b/>
                <w:bCs/>
                <w:sz w:val="16"/>
                <w:szCs w:val="16"/>
              </w:rPr>
              <w:t xml:space="preserve"> </w:t>
            </w:r>
            <w:r w:rsidRPr="7F627BC6">
              <w:rPr>
                <w:rFonts w:ascii="Century" w:hAnsi="Century" w:eastAsia="Century" w:cs="Century"/>
                <w:sz w:val="16"/>
                <w:szCs w:val="16"/>
              </w:rPr>
              <w:t xml:space="preserve">and asking </w:t>
            </w:r>
            <w:r w:rsidRPr="7F627BC6">
              <w:rPr>
                <w:rFonts w:ascii="Century" w:hAnsi="Century" w:eastAsia="Century" w:cs="Century"/>
                <w:i/>
                <w:iCs/>
                <w:sz w:val="16"/>
                <w:szCs w:val="16"/>
              </w:rPr>
              <w:t xml:space="preserve">how does the Earth shake, rattle and roll? </w:t>
            </w:r>
            <w:r w:rsidRPr="7F627BC6">
              <w:rPr>
                <w:rFonts w:ascii="Century" w:hAnsi="Century" w:eastAsia="Century" w:cs="Century"/>
                <w:sz w:val="16"/>
                <w:szCs w:val="16"/>
              </w:rPr>
              <w:t>At the end of term, we will make a real-life, erupting volcano.</w:t>
            </w:r>
          </w:p>
          <w:p w:rsidRPr="0034537E" w:rsidR="00E86AD5" w:rsidP="763EE3D9" w:rsidRDefault="00E86AD5" w14:paraId="6FBA7E91" w14:textId="2FD5B9D4">
            <w:pPr>
              <w:spacing w:line="276" w:lineRule="auto"/>
              <w:jc w:val="center"/>
              <w:rPr>
                <w:rFonts w:ascii="Century" w:hAnsi="Century" w:eastAsia="Century" w:cs="Century"/>
                <w:sz w:val="16"/>
                <w:szCs w:val="16"/>
              </w:rPr>
            </w:pPr>
          </w:p>
        </w:tc>
        <w:tc>
          <w:tcPr>
            <w:tcW w:w="3374" w:type="dxa"/>
            <w:gridSpan w:val="2"/>
            <w:shd w:val="clear" w:color="auto" w:fill="FFFFFF" w:themeFill="background1"/>
            <w:tcMar/>
            <w:vAlign w:val="center"/>
          </w:tcPr>
          <w:p w:rsidRPr="0034537E" w:rsidR="00E86AD5" w:rsidP="00E86AD5" w:rsidRDefault="00E86AD5" w14:paraId="1B07765A" w14:textId="71D99EEC">
            <w:pPr>
              <w:spacing w:line="276" w:lineRule="auto"/>
              <w:jc w:val="center"/>
              <w:rPr>
                <w:rFonts w:ascii="Century" w:hAnsi="Century" w:eastAsia="Century" w:cs="Century"/>
                <w:i/>
                <w:sz w:val="16"/>
                <w:szCs w:val="16"/>
              </w:rPr>
            </w:pPr>
            <w:r>
              <w:rPr>
                <w:rFonts w:ascii="Century" w:hAnsi="Century" w:eastAsia="Century" w:cs="Century"/>
                <w:bCs/>
                <w:sz w:val="16"/>
                <w:szCs w:val="16"/>
              </w:rPr>
              <w:t xml:space="preserve">Focusing on </w:t>
            </w:r>
            <w:r w:rsidRPr="00240932">
              <w:rPr>
                <w:rFonts w:ascii="Century" w:hAnsi="Century" w:eastAsia="Century" w:cs="Century"/>
                <w:bCs/>
                <w:sz w:val="16"/>
                <w:szCs w:val="16"/>
              </w:rPr>
              <w:t>History</w:t>
            </w:r>
            <w:r>
              <w:rPr>
                <w:rFonts w:ascii="Century" w:hAnsi="Century" w:eastAsia="Century" w:cs="Century"/>
                <w:bCs/>
                <w:sz w:val="16"/>
                <w:szCs w:val="16"/>
              </w:rPr>
              <w:t xml:space="preserve"> skills, we will be learning about </w:t>
            </w:r>
            <w:r w:rsidRPr="00F8690F">
              <w:rPr>
                <w:rFonts w:ascii="JSL Ancient" w:hAnsi="JSL Ancient" w:eastAsia="Century" w:cs="Century"/>
                <w:b/>
                <w:bCs/>
              </w:rPr>
              <w:t>Crime and Punishment</w:t>
            </w:r>
            <w:r>
              <w:rPr>
                <w:rFonts w:ascii="Century" w:hAnsi="Century" w:eastAsia="Century" w:cs="Century"/>
                <w:bCs/>
                <w:sz w:val="16"/>
                <w:szCs w:val="16"/>
              </w:rPr>
              <w:t xml:space="preserve"> and asking </w:t>
            </w:r>
            <w:r w:rsidRPr="00DD7742">
              <w:rPr>
                <w:rFonts w:ascii="Century" w:hAnsi="Century" w:eastAsia="Century" w:cs="Century"/>
                <w:bCs/>
                <w:i/>
                <w:sz w:val="16"/>
                <w:szCs w:val="16"/>
              </w:rPr>
              <w:t>h</w:t>
            </w:r>
            <w:r w:rsidRPr="00240932">
              <w:rPr>
                <w:rFonts w:ascii="Century" w:hAnsi="Century" w:eastAsia="Century" w:cs="Century"/>
                <w:i/>
                <w:sz w:val="16"/>
                <w:szCs w:val="16"/>
              </w:rPr>
              <w:t>ow has crime a</w:t>
            </w:r>
            <w:r>
              <w:rPr>
                <w:rFonts w:ascii="Century" w:hAnsi="Century" w:eastAsia="Century" w:cs="Century"/>
                <w:i/>
                <w:sz w:val="16"/>
                <w:szCs w:val="16"/>
              </w:rPr>
              <w:t xml:space="preserve">nd punishment changed over time? </w:t>
            </w:r>
            <w:r>
              <w:rPr>
                <w:rFonts w:ascii="Century" w:hAnsi="Century" w:eastAsia="Century" w:cs="Century"/>
                <w:sz w:val="16"/>
                <w:szCs w:val="16"/>
              </w:rPr>
              <w:t>At the end of term, we will create a display about the changes in crime and punishment.</w:t>
            </w:r>
          </w:p>
        </w:tc>
        <w:tc>
          <w:tcPr>
            <w:tcW w:w="3805" w:type="dxa"/>
            <w:gridSpan w:val="3"/>
            <w:shd w:val="clear" w:color="auto" w:fill="FFFFFF" w:themeFill="background1"/>
            <w:tcMar/>
            <w:vAlign w:val="center"/>
          </w:tcPr>
          <w:p w:rsidRPr="0034537E" w:rsidR="00E86AD5" w:rsidP="7F627BC6" w:rsidRDefault="573A8169" w14:paraId="280FA74A" w14:textId="096BF6ED">
            <w:pPr>
              <w:spacing w:line="276" w:lineRule="auto"/>
              <w:jc w:val="center"/>
              <w:rPr>
                <w:rFonts w:ascii="Century" w:hAnsi="Century" w:eastAsia="Century" w:cs="Century"/>
                <w:i/>
                <w:iCs/>
                <w:sz w:val="16"/>
                <w:szCs w:val="16"/>
              </w:rPr>
            </w:pPr>
            <w:r w:rsidRPr="7F627BC6">
              <w:rPr>
                <w:rFonts w:ascii="Century" w:hAnsi="Century" w:eastAsia="Century" w:cs="Century"/>
                <w:sz w:val="16"/>
                <w:szCs w:val="16"/>
              </w:rPr>
              <w:t xml:space="preserve">Focusing on Geography skills, we will be learning about </w:t>
            </w:r>
            <w:r w:rsidRPr="7F627BC6">
              <w:rPr>
                <w:rFonts w:ascii="JFRockOutcrop" w:hAnsi="JFRockOutcrop" w:eastAsia="Century" w:cs="Century"/>
                <w:b/>
                <w:bCs/>
              </w:rPr>
              <w:t>Rivers and the Water Cycle</w:t>
            </w:r>
            <w:r w:rsidRPr="7F627BC6">
              <w:rPr>
                <w:rFonts w:ascii="Century" w:hAnsi="Century" w:eastAsia="Century" w:cs="Century"/>
                <w:b/>
                <w:bCs/>
              </w:rPr>
              <w:t xml:space="preserve"> </w:t>
            </w:r>
            <w:r w:rsidRPr="7F627BC6">
              <w:rPr>
                <w:rFonts w:ascii="Century" w:hAnsi="Century" w:eastAsia="Century" w:cs="Century"/>
                <w:sz w:val="16"/>
                <w:szCs w:val="16"/>
              </w:rPr>
              <w:t xml:space="preserve">and asking </w:t>
            </w:r>
            <w:r w:rsidRPr="7F627BC6">
              <w:rPr>
                <w:rFonts w:ascii="Century" w:hAnsi="Century" w:eastAsia="Century" w:cs="Century"/>
                <w:i/>
                <w:iCs/>
                <w:sz w:val="16"/>
                <w:szCs w:val="16"/>
              </w:rPr>
              <w:t xml:space="preserve">how does the water go </w:t>
            </w:r>
            <w:proofErr w:type="gramStart"/>
            <w:r w:rsidRPr="7F627BC6">
              <w:rPr>
                <w:rFonts w:ascii="Century" w:hAnsi="Century" w:eastAsia="Century" w:cs="Century"/>
                <w:i/>
                <w:iCs/>
                <w:sz w:val="16"/>
                <w:szCs w:val="16"/>
              </w:rPr>
              <w:t>round</w:t>
            </w:r>
            <w:proofErr w:type="gramEnd"/>
            <w:r w:rsidRPr="7F627BC6">
              <w:rPr>
                <w:rFonts w:ascii="Century" w:hAnsi="Century" w:eastAsia="Century" w:cs="Century"/>
                <w:i/>
                <w:iCs/>
                <w:sz w:val="16"/>
                <w:szCs w:val="16"/>
              </w:rPr>
              <w:t xml:space="preserve"> and round? </w:t>
            </w:r>
            <w:r w:rsidRPr="7F627BC6">
              <w:rPr>
                <w:rFonts w:ascii="Century" w:hAnsi="Century" w:eastAsia="Century" w:cs="Century"/>
                <w:sz w:val="16"/>
                <w:szCs w:val="16"/>
              </w:rPr>
              <w:t>At the end of term, we will make a model river.</w:t>
            </w:r>
          </w:p>
          <w:p w:rsidRPr="0034537E" w:rsidR="00E86AD5" w:rsidP="763EE3D9" w:rsidRDefault="00E86AD5" w14:paraId="46065953" w14:textId="4C7C8DF9">
            <w:pPr>
              <w:spacing w:line="276" w:lineRule="auto"/>
              <w:jc w:val="center"/>
              <w:rPr>
                <w:rFonts w:ascii="Century" w:hAnsi="Century" w:eastAsia="Century" w:cs="Century"/>
                <w:sz w:val="16"/>
                <w:szCs w:val="16"/>
              </w:rPr>
            </w:pPr>
          </w:p>
        </w:tc>
      </w:tr>
      <w:tr w:rsidRPr="00EF3006" w:rsidR="003E4F35" w:rsidTr="0372349B" w14:paraId="477C4AFF" w14:textId="77777777">
        <w:trPr>
          <w:cantSplit/>
          <w:trHeight w:val="567"/>
        </w:trPr>
        <w:tc>
          <w:tcPr>
            <w:tcW w:w="1946" w:type="dxa"/>
            <w:tcBorders>
              <w:bottom w:val="single" w:color="auto" w:sz="4" w:space="0"/>
            </w:tcBorders>
            <w:shd w:val="clear" w:color="auto" w:fill="C6D9F1" w:themeFill="text2" w:themeFillTint="33"/>
            <w:tcMar/>
            <w:vAlign w:val="center"/>
          </w:tcPr>
          <w:p w:rsidRPr="00140271" w:rsidR="003E4F35" w:rsidP="006833C4" w:rsidRDefault="003E4F35" w14:paraId="7B62ACCA" w14:textId="2E61B7EE">
            <w:pPr>
              <w:jc w:val="right"/>
              <w:rPr>
                <w:rFonts w:ascii="Century" w:hAnsi="Century"/>
                <w:b/>
                <w:sz w:val="20"/>
                <w:szCs w:val="20"/>
              </w:rPr>
            </w:pPr>
            <w:r w:rsidRPr="00E62A38">
              <w:rPr>
                <w:rFonts w:ascii="Century" w:hAnsi="Century"/>
                <w:b/>
                <w:szCs w:val="20"/>
              </w:rPr>
              <w:t>Computing</w:t>
            </w:r>
          </w:p>
        </w:tc>
        <w:tc>
          <w:tcPr>
            <w:tcW w:w="20722" w:type="dxa"/>
            <w:gridSpan w:val="13"/>
            <w:tcBorders>
              <w:bottom w:val="single" w:color="auto" w:sz="4" w:space="0"/>
            </w:tcBorders>
            <w:shd w:val="clear" w:color="auto" w:fill="FFFFFF" w:themeFill="background1"/>
            <w:tcMar/>
            <w:vAlign w:val="center"/>
          </w:tcPr>
          <w:p w:rsidR="003E4F35" w:rsidP="003E4F35" w:rsidRDefault="003E4F35" w14:paraId="1B826082" w14:textId="17D27FD6">
            <w:pPr>
              <w:jc w:val="center"/>
              <w:rPr>
                <w:rFonts w:ascii="Mathematical" w:hAnsi="Mathematical"/>
                <w:b/>
                <w:position w:val="12"/>
                <w:sz w:val="24"/>
                <w:szCs w:val="24"/>
              </w:rPr>
            </w:pPr>
            <w:r>
              <w:rPr>
                <w:rFonts w:ascii="Mathematical" w:hAnsi="Mathematical"/>
                <w:b/>
                <w:position w:val="12"/>
                <w:sz w:val="24"/>
                <w:szCs w:val="24"/>
              </w:rPr>
              <w:t>Coding</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37909990" wp14:editId="415FF9DC">
                  <wp:extent cx="263347" cy="205703"/>
                  <wp:effectExtent l="0" t="0" r="381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Pr>
                <w:rFonts w:ascii="Mathematical" w:hAnsi="Mathematical"/>
                <w:b/>
                <w:position w:val="12"/>
                <w:sz w:val="24"/>
                <w:szCs w:val="24"/>
              </w:rPr>
              <w:t xml:space="preserve"> Online Safety</w:t>
            </w:r>
            <w:r w:rsidRPr="008D6E03">
              <w:rPr>
                <w:b/>
                <w:noProof/>
                <w:sz w:val="24"/>
                <w:szCs w:val="24"/>
                <w:lang w:eastAsia="en-GB"/>
              </w:rPr>
              <w:drawing>
                <wp:inline distT="0" distB="0" distL="0" distR="0" wp14:anchorId="1A0150E1" wp14:editId="3F88870E">
                  <wp:extent cx="263347" cy="205703"/>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Pr>
                <w:rFonts w:ascii="Mathematical" w:hAnsi="Mathematical"/>
                <w:b/>
                <w:position w:val="12"/>
                <w:sz w:val="24"/>
                <w:szCs w:val="24"/>
              </w:rPr>
              <w:t xml:space="preserve"> Spreadsheets</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73B1EA37" wp14:editId="0B7340C9">
                  <wp:extent cx="263347" cy="205703"/>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Writing for Different Audiences</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5F891BC9" wp14:editId="29FBD3C6">
                  <wp:extent cx="263347" cy="205703"/>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Logo</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3CF82008" wp14:editId="15F1A93A">
                  <wp:extent cx="263347" cy="205703"/>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Animation</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72F5D322" wp14:editId="5BB1C0FA">
                  <wp:extent cx="263347" cy="205703"/>
                  <wp:effectExtent l="0" t="0" r="381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Effective Searching</w:t>
            </w:r>
            <w:r w:rsidRPr="008B1229">
              <w:rPr>
                <w:rFonts w:ascii="Mathematical" w:hAnsi="Mathematical"/>
                <w:b/>
                <w:position w:val="12"/>
                <w:sz w:val="24"/>
                <w:szCs w:val="24"/>
              </w:rPr>
              <w:t xml:space="preserve"> </w:t>
            </w:r>
            <w:r w:rsidRPr="008D6E03">
              <w:rPr>
                <w:b/>
                <w:noProof/>
                <w:sz w:val="24"/>
                <w:szCs w:val="24"/>
                <w:lang w:eastAsia="en-GB"/>
              </w:rPr>
              <w:drawing>
                <wp:inline distT="0" distB="0" distL="0" distR="0" wp14:anchorId="4D4519F3" wp14:editId="6F016507">
                  <wp:extent cx="263347" cy="205703"/>
                  <wp:effectExtent l="0" t="0" r="381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 xml:space="preserve">Hardware Investigation </w:t>
            </w:r>
            <w:r w:rsidRPr="008D6E03">
              <w:rPr>
                <w:b/>
                <w:noProof/>
                <w:sz w:val="24"/>
                <w:szCs w:val="24"/>
                <w:lang w:eastAsia="en-GB"/>
              </w:rPr>
              <w:drawing>
                <wp:inline distT="0" distB="0" distL="0" distR="0" wp14:anchorId="2D7869A6" wp14:editId="7F79CECE">
                  <wp:extent cx="263347" cy="205703"/>
                  <wp:effectExtent l="0" t="0" r="381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8B1229">
              <w:rPr>
                <w:rFonts w:ascii="Mathematical" w:hAnsi="Mathematical"/>
                <w:b/>
                <w:position w:val="12"/>
                <w:sz w:val="24"/>
                <w:szCs w:val="24"/>
              </w:rPr>
              <w:t xml:space="preserve"> </w:t>
            </w:r>
            <w:r>
              <w:rPr>
                <w:rFonts w:ascii="Mathematical" w:hAnsi="Mathematical"/>
                <w:b/>
                <w:position w:val="12"/>
                <w:sz w:val="24"/>
                <w:szCs w:val="24"/>
              </w:rPr>
              <w:t>Making Music</w:t>
            </w:r>
          </w:p>
          <w:p w:rsidRPr="001A5788" w:rsidR="003E4F35" w:rsidP="003E4F35" w:rsidRDefault="003E4F35" w14:paraId="238601FE" w14:textId="570BE709">
            <w:pPr>
              <w:jc w:val="center"/>
              <w:rPr>
                <w:rFonts w:ascii="Courier New" w:hAnsi="Courier New" w:cs="Courier New"/>
                <w:b/>
                <w:sz w:val="18"/>
                <w:szCs w:val="18"/>
              </w:rPr>
            </w:pPr>
          </w:p>
        </w:tc>
      </w:tr>
      <w:tr w:rsidRPr="00B754AA" w:rsidR="006833C4" w:rsidTr="0372349B" w14:paraId="76F1BADF" w14:textId="77777777">
        <w:trPr>
          <w:cantSplit/>
          <w:trHeight w:val="567"/>
        </w:trPr>
        <w:tc>
          <w:tcPr>
            <w:tcW w:w="1946" w:type="dxa"/>
            <w:shd w:val="clear" w:color="auto" w:fill="C6D9F1" w:themeFill="text2" w:themeFillTint="33"/>
            <w:tcMar/>
            <w:vAlign w:val="center"/>
          </w:tcPr>
          <w:p w:rsidRPr="00E62A38" w:rsidR="006833C4" w:rsidP="006833C4" w:rsidRDefault="006833C4" w14:paraId="459FF01A" w14:textId="77777777">
            <w:pPr>
              <w:jc w:val="right"/>
              <w:rPr>
                <w:rFonts w:ascii="Century" w:hAnsi="Century"/>
                <w:b/>
                <w:szCs w:val="20"/>
              </w:rPr>
            </w:pPr>
            <w:r w:rsidRPr="00E62A38">
              <w:rPr>
                <w:rFonts w:ascii="Century" w:hAnsi="Century"/>
                <w:b/>
                <w:szCs w:val="20"/>
              </w:rPr>
              <w:t>Languages</w:t>
            </w:r>
          </w:p>
          <w:p w:rsidRPr="00B754AA" w:rsidR="006833C4" w:rsidP="6B041381" w:rsidRDefault="006833C4" w14:paraId="48E0045A" w14:textId="131C129B">
            <w:pPr>
              <w:jc w:val="right"/>
              <w:rPr>
                <w:rFonts w:ascii="Century" w:hAnsi="Century"/>
                <w:sz w:val="20"/>
                <w:szCs w:val="20"/>
              </w:rPr>
            </w:pPr>
            <w:r w:rsidRPr="6B041381" w:rsidR="6569B418">
              <w:rPr>
                <w:rFonts w:ascii="Century" w:hAnsi="Century"/>
                <w:sz w:val="20"/>
                <w:szCs w:val="20"/>
              </w:rPr>
              <w:t>Spanish</w:t>
            </w:r>
          </w:p>
        </w:tc>
        <w:tc>
          <w:tcPr>
            <w:tcW w:w="3408" w:type="dxa"/>
            <w:gridSpan w:val="2"/>
            <w:shd w:val="clear" w:color="auto" w:fill="FFFFFF" w:themeFill="background1"/>
            <w:tcMar/>
            <w:vAlign w:val="center"/>
          </w:tcPr>
          <w:p w:rsidRPr="00654592" w:rsidR="006833C4" w:rsidP="006833C4" w:rsidRDefault="006833C4" w14:paraId="0F3CABC7" w14:textId="199E4448">
            <w:pPr>
              <w:jc w:val="center"/>
              <w:rPr>
                <w:rFonts w:ascii="Parise" w:hAnsi="Parise"/>
                <w:sz w:val="20"/>
                <w:szCs w:val="20"/>
              </w:rPr>
            </w:pPr>
            <w:r w:rsidRPr="7D0AAEA7" w:rsidR="5CAD5E1D">
              <w:rPr>
                <w:rFonts w:ascii="Parise" w:hAnsi="Parise"/>
                <w:sz w:val="20"/>
                <w:szCs w:val="20"/>
              </w:rPr>
              <w:t>Phonics lesson 1&amp;2 and shapes</w:t>
            </w:r>
          </w:p>
        </w:tc>
        <w:tc>
          <w:tcPr>
            <w:tcW w:w="3379" w:type="dxa"/>
            <w:gridSpan w:val="2"/>
            <w:shd w:val="clear" w:color="auto" w:fill="FFFFFF" w:themeFill="background1"/>
            <w:tcMar/>
            <w:vAlign w:val="center"/>
          </w:tcPr>
          <w:p w:rsidRPr="00654592" w:rsidR="006833C4" w:rsidP="7D0AAEA7" w:rsidRDefault="006833C4" w14:paraId="5B08B5D1" w14:textId="33EA2E84">
            <w:pPr>
              <w:pStyle w:val="Normal"/>
              <w:jc w:val="center"/>
              <w:rPr>
                <w:rFonts w:ascii="Parise" w:hAnsi="Parise"/>
                <w:sz w:val="20"/>
                <w:szCs w:val="20"/>
              </w:rPr>
            </w:pPr>
            <w:r w:rsidRPr="7D0AAEA7" w:rsidR="5CAD5E1D">
              <w:rPr>
                <w:rFonts w:ascii="Parise" w:hAnsi="Parise"/>
                <w:sz w:val="20"/>
                <w:szCs w:val="20"/>
              </w:rPr>
              <w:t>Musical Instruments</w:t>
            </w:r>
          </w:p>
        </w:tc>
        <w:tc>
          <w:tcPr>
            <w:tcW w:w="3377" w:type="dxa"/>
            <w:gridSpan w:val="2"/>
            <w:shd w:val="clear" w:color="auto" w:fill="FFFFFF" w:themeFill="background1"/>
            <w:tcMar/>
            <w:vAlign w:val="center"/>
          </w:tcPr>
          <w:p w:rsidRPr="00654592" w:rsidR="006833C4" w:rsidP="7D0AAEA7" w:rsidRDefault="006833C4" w14:paraId="16DEB4AB" w14:textId="52408F24">
            <w:pPr>
              <w:pStyle w:val="Normal"/>
              <w:jc w:val="center"/>
              <w:rPr>
                <w:rFonts w:ascii="Parise" w:hAnsi="Parise"/>
                <w:sz w:val="20"/>
                <w:szCs w:val="20"/>
              </w:rPr>
            </w:pPr>
            <w:r w:rsidRPr="7D0AAEA7" w:rsidR="5CAD5E1D">
              <w:rPr>
                <w:rFonts w:ascii="Parise" w:hAnsi="Parise"/>
                <w:sz w:val="20"/>
                <w:szCs w:val="20"/>
              </w:rPr>
              <w:t>Weather</w:t>
            </w:r>
          </w:p>
        </w:tc>
        <w:tc>
          <w:tcPr>
            <w:tcW w:w="3379" w:type="dxa"/>
            <w:gridSpan w:val="2"/>
            <w:shd w:val="clear" w:color="auto" w:fill="FFFFFF" w:themeFill="background1"/>
            <w:tcMar/>
            <w:vAlign w:val="center"/>
          </w:tcPr>
          <w:p w:rsidRPr="00654592" w:rsidR="006833C4" w:rsidP="006833C4" w:rsidRDefault="006833C4" w14:paraId="0AD9C6F4" w14:textId="315ABC81">
            <w:pPr>
              <w:jc w:val="center"/>
              <w:rPr>
                <w:rFonts w:ascii="Parise" w:hAnsi="Parise"/>
                <w:sz w:val="20"/>
                <w:szCs w:val="20"/>
              </w:rPr>
            </w:pPr>
            <w:r w:rsidRPr="7D0AAEA7" w:rsidR="5CAD5E1D">
              <w:rPr>
                <w:rFonts w:ascii="Parise" w:hAnsi="Parise"/>
                <w:sz w:val="20"/>
                <w:szCs w:val="20"/>
              </w:rPr>
              <w:t>Family</w:t>
            </w:r>
          </w:p>
        </w:tc>
        <w:tc>
          <w:tcPr>
            <w:tcW w:w="3374" w:type="dxa"/>
            <w:gridSpan w:val="2"/>
            <w:shd w:val="clear" w:color="auto" w:fill="FFFFFF" w:themeFill="background1"/>
            <w:tcMar/>
            <w:vAlign w:val="center"/>
          </w:tcPr>
          <w:p w:rsidRPr="00654592" w:rsidR="006833C4" w:rsidP="7D0AAEA7" w:rsidRDefault="006833C4" w14:paraId="4B1F511A" w14:textId="019F6A8E">
            <w:pPr>
              <w:pStyle w:val="Normal"/>
              <w:jc w:val="center"/>
              <w:rPr>
                <w:rFonts w:ascii="Parise" w:hAnsi="Parise"/>
                <w:sz w:val="20"/>
                <w:szCs w:val="20"/>
              </w:rPr>
            </w:pPr>
            <w:r w:rsidRPr="7D0AAEA7" w:rsidR="5CAD5E1D">
              <w:rPr>
                <w:rFonts w:ascii="Parise" w:hAnsi="Parise"/>
                <w:sz w:val="20"/>
                <w:szCs w:val="20"/>
              </w:rPr>
              <w:t>In Class</w:t>
            </w:r>
          </w:p>
        </w:tc>
        <w:tc>
          <w:tcPr>
            <w:tcW w:w="3805" w:type="dxa"/>
            <w:gridSpan w:val="3"/>
            <w:shd w:val="clear" w:color="auto" w:fill="FFFFFF" w:themeFill="background1"/>
            <w:tcMar/>
            <w:vAlign w:val="center"/>
          </w:tcPr>
          <w:p w:rsidRPr="00654592" w:rsidR="006833C4" w:rsidP="7D0AAEA7" w:rsidRDefault="006833C4" w14:paraId="65F9C3DC" w14:textId="32EDF44A">
            <w:pPr>
              <w:pStyle w:val="Normal"/>
              <w:jc w:val="center"/>
              <w:rPr>
                <w:rFonts w:ascii="Parise" w:hAnsi="Parise"/>
                <w:sz w:val="20"/>
                <w:szCs w:val="20"/>
              </w:rPr>
            </w:pPr>
            <w:r w:rsidRPr="7D0AAEA7" w:rsidR="5CAD5E1D">
              <w:rPr>
                <w:rFonts w:ascii="Parise" w:hAnsi="Parise"/>
                <w:sz w:val="20"/>
                <w:szCs w:val="20"/>
              </w:rPr>
              <w:t>Do you have a pet?</w:t>
            </w:r>
          </w:p>
        </w:tc>
      </w:tr>
      <w:tr w:rsidRPr="00EF3006" w:rsidR="006833C4" w:rsidTr="0372349B" w14:paraId="2E92A786" w14:textId="77777777">
        <w:trPr>
          <w:cantSplit/>
          <w:trHeight w:val="567"/>
        </w:trPr>
        <w:tc>
          <w:tcPr>
            <w:tcW w:w="1946" w:type="dxa"/>
            <w:shd w:val="clear" w:color="auto" w:fill="C6D9F1" w:themeFill="text2" w:themeFillTint="33"/>
            <w:tcMar/>
            <w:vAlign w:val="center"/>
          </w:tcPr>
          <w:p w:rsidRPr="00140271" w:rsidR="006833C4" w:rsidP="006833C4" w:rsidRDefault="006833C4" w14:paraId="2CFD96C2" w14:textId="449A8EA3">
            <w:pPr>
              <w:jc w:val="right"/>
              <w:rPr>
                <w:rFonts w:ascii="Century" w:hAnsi="Century"/>
                <w:b/>
                <w:sz w:val="20"/>
                <w:szCs w:val="20"/>
              </w:rPr>
            </w:pPr>
            <w:r w:rsidRPr="00E62A38">
              <w:rPr>
                <w:rFonts w:ascii="Century" w:hAnsi="Century"/>
                <w:b/>
                <w:szCs w:val="20"/>
              </w:rPr>
              <w:lastRenderedPageBreak/>
              <w:t>Design Tech</w:t>
            </w:r>
          </w:p>
        </w:tc>
        <w:tc>
          <w:tcPr>
            <w:tcW w:w="3408" w:type="dxa"/>
            <w:gridSpan w:val="2"/>
            <w:shd w:val="clear" w:color="auto" w:fill="B6DDE8" w:themeFill="accent5" w:themeFillTint="66"/>
            <w:tcMar/>
            <w:vAlign w:val="center"/>
          </w:tcPr>
          <w:p w:rsidRPr="00654592" w:rsidR="006833C4" w:rsidP="006833C4" w:rsidRDefault="006833C4" w14:paraId="5023141B" w14:textId="77777777">
            <w:pPr>
              <w:jc w:val="center"/>
              <w:rPr>
                <w:rFonts w:ascii="Century" w:hAnsi="Century"/>
                <w:sz w:val="16"/>
                <w:szCs w:val="16"/>
              </w:rPr>
            </w:pPr>
          </w:p>
        </w:tc>
        <w:tc>
          <w:tcPr>
            <w:tcW w:w="3379" w:type="dxa"/>
            <w:gridSpan w:val="2"/>
            <w:shd w:val="clear" w:color="auto" w:fill="B6DDE8" w:themeFill="accent5" w:themeFillTint="66"/>
            <w:tcMar/>
            <w:vAlign w:val="center"/>
          </w:tcPr>
          <w:p w:rsidRPr="00654592" w:rsidR="006833C4" w:rsidP="006833C4" w:rsidRDefault="006833C4" w14:paraId="1F3B1409" w14:textId="77777777">
            <w:pPr>
              <w:jc w:val="center"/>
              <w:rPr>
                <w:rFonts w:ascii="Century" w:hAnsi="Century"/>
                <w:sz w:val="16"/>
                <w:szCs w:val="16"/>
              </w:rPr>
            </w:pPr>
          </w:p>
        </w:tc>
        <w:tc>
          <w:tcPr>
            <w:tcW w:w="3377" w:type="dxa"/>
            <w:gridSpan w:val="2"/>
            <w:shd w:val="clear" w:color="auto" w:fill="auto"/>
            <w:tcMar/>
            <w:vAlign w:val="center"/>
          </w:tcPr>
          <w:p w:rsidRPr="00193E98" w:rsidR="00193E98" w:rsidP="00193E98" w:rsidRDefault="00193E98" w14:paraId="26ACD772" w14:textId="0D5A9D16">
            <w:pPr>
              <w:textAlignment w:val="baseline"/>
              <w:rPr>
                <w:rFonts w:ascii="Times New Roman" w:hAnsi="Times New Roman" w:eastAsia="Times New Roman" w:cs="Times New Roman"/>
                <w:sz w:val="20"/>
                <w:szCs w:val="20"/>
                <w:lang w:eastAsia="en-GB"/>
              </w:rPr>
            </w:pPr>
            <w:r w:rsidRPr="4E5110D9" w:rsidR="00193E98">
              <w:rPr>
                <w:rFonts w:ascii="Times New Roman" w:hAnsi="Times New Roman" w:eastAsia="Times New Roman" w:cs="Times New Roman"/>
                <w:b w:val="1"/>
                <w:bCs w:val="1"/>
                <w:sz w:val="20"/>
                <w:szCs w:val="20"/>
                <w:lang w:eastAsia="en-GB"/>
              </w:rPr>
              <w:t>ROMAN SHIELDS</w:t>
            </w:r>
            <w:r w:rsidRPr="4E5110D9" w:rsidR="00193E98">
              <w:rPr>
                <w:rFonts w:ascii="Times New Roman" w:hAnsi="Times New Roman" w:eastAsia="Times New Roman" w:cs="Times New Roman"/>
                <w:sz w:val="20"/>
                <w:szCs w:val="20"/>
                <w:lang w:eastAsia="en-GB"/>
              </w:rPr>
              <w:t> </w:t>
            </w:r>
          </w:p>
          <w:p w:rsidRPr="00193E98" w:rsidR="00193E98" w:rsidP="00193E98" w:rsidRDefault="00193E98" w14:paraId="4FD2072E" w14:textId="77777777">
            <w:pPr>
              <w:textAlignment w:val="baseline"/>
              <w:rPr>
                <w:rFonts w:ascii="Times New Roman" w:hAnsi="Times New Roman" w:eastAsia="Times New Roman" w:cs="Times New Roman"/>
                <w:sz w:val="20"/>
                <w:szCs w:val="20"/>
                <w:lang w:eastAsia="en-GB"/>
              </w:rPr>
            </w:pPr>
            <w:r w:rsidRPr="00193E98">
              <w:rPr>
                <w:rFonts w:ascii="Times New Roman" w:hAnsi="Times New Roman" w:eastAsia="Times New Roman" w:cs="Times New Roman"/>
                <w:sz w:val="20"/>
                <w:szCs w:val="20"/>
                <w:lang w:eastAsia="en-GB"/>
              </w:rPr>
              <w:t>(Homework task) </w:t>
            </w:r>
          </w:p>
          <w:p w:rsidRPr="00654592" w:rsidR="006833C4" w:rsidP="006833C4" w:rsidRDefault="006833C4" w14:paraId="562C75D1" w14:textId="4600A7FB">
            <w:pPr>
              <w:jc w:val="center"/>
              <w:rPr>
                <w:rFonts w:ascii="Century" w:hAnsi="Century"/>
                <w:sz w:val="16"/>
                <w:szCs w:val="16"/>
              </w:rPr>
            </w:pPr>
          </w:p>
        </w:tc>
        <w:tc>
          <w:tcPr>
            <w:tcW w:w="3379" w:type="dxa"/>
            <w:gridSpan w:val="2"/>
            <w:shd w:val="clear" w:color="auto" w:fill="FFFFFF" w:themeFill="background1"/>
            <w:tcMar/>
            <w:vAlign w:val="center"/>
          </w:tcPr>
          <w:p w:rsidRPr="00654592" w:rsidR="006833C4" w:rsidP="4E5110D9" w:rsidRDefault="006833C4" w14:paraId="6771E85F" w14:textId="72476CC0">
            <w:pPr>
              <w:rPr>
                <w:rFonts w:ascii="Times New Roman" w:hAnsi="Times New Roman" w:eastAsia="Times New Roman" w:cs="Times New Roman"/>
                <w:b w:val="1"/>
                <w:bCs w:val="1"/>
                <w:sz w:val="20"/>
                <w:szCs w:val="20"/>
                <w:lang w:eastAsia="en-GB"/>
              </w:rPr>
            </w:pPr>
            <w:r w:rsidRPr="4E5110D9" w:rsidR="20E7D007">
              <w:rPr>
                <w:rFonts w:ascii="Times New Roman" w:hAnsi="Times New Roman" w:eastAsia="Times New Roman" w:cs="Times New Roman"/>
                <w:b w:val="1"/>
                <w:bCs w:val="1"/>
                <w:sz w:val="20"/>
                <w:szCs w:val="20"/>
                <w:lang w:eastAsia="en-GB"/>
              </w:rPr>
              <w:t>Electrical systems: Torches</w:t>
            </w:r>
          </w:p>
          <w:p w:rsidRPr="00654592" w:rsidR="006833C4" w:rsidP="4E5110D9" w:rsidRDefault="006833C4" w14:paraId="01688077" w14:textId="0DD461E6">
            <w:pPr>
              <w:pStyle w:val="Normal"/>
              <w:rPr>
                <w:rFonts w:ascii="Times New Roman" w:hAnsi="Times New Roman" w:eastAsia="Times New Roman" w:cs="Times New Roman"/>
                <w:sz w:val="20"/>
                <w:szCs w:val="20"/>
                <w:lang w:eastAsia="en-GB"/>
              </w:rPr>
            </w:pPr>
            <w:r w:rsidRPr="4E5110D9" w:rsidR="20E7D007">
              <w:rPr>
                <w:rFonts w:ascii="Times New Roman" w:hAnsi="Times New Roman" w:eastAsia="Times New Roman" w:cs="Times New Roman"/>
                <w:sz w:val="20"/>
                <w:szCs w:val="20"/>
                <w:lang w:eastAsia="en-GB"/>
              </w:rPr>
              <w:t xml:space="preserve">We will learn about electrical items and how they work, </w:t>
            </w:r>
            <w:r w:rsidRPr="4E5110D9" w:rsidR="67297642">
              <w:rPr>
                <w:rFonts w:ascii="Times New Roman" w:hAnsi="Times New Roman" w:eastAsia="Times New Roman" w:cs="Times New Roman"/>
                <w:sz w:val="20"/>
                <w:szCs w:val="20"/>
                <w:lang w:eastAsia="en-GB"/>
              </w:rPr>
              <w:t>evaluate</w:t>
            </w:r>
            <w:r w:rsidRPr="4E5110D9" w:rsidR="67297642">
              <w:rPr>
                <w:rFonts w:ascii="Times New Roman" w:hAnsi="Times New Roman" w:eastAsia="Times New Roman" w:cs="Times New Roman"/>
                <w:sz w:val="20"/>
                <w:szCs w:val="20"/>
                <w:lang w:eastAsia="en-GB"/>
              </w:rPr>
              <w:t xml:space="preserve"> a range of existing torches and their features, then develop a new functional torch design.</w:t>
            </w:r>
          </w:p>
          <w:p w:rsidRPr="00654592" w:rsidR="006833C4" w:rsidP="4E5110D9" w:rsidRDefault="006833C4" w14:paraId="1AED2BD8" w14:textId="4AE3645A">
            <w:pPr>
              <w:rPr>
                <w:rFonts w:ascii="Times New Roman" w:hAnsi="Times New Roman" w:eastAsia="Times New Roman" w:cs="Times New Roman"/>
                <w:sz w:val="20"/>
                <w:szCs w:val="20"/>
                <w:lang w:eastAsia="en-GB"/>
              </w:rPr>
            </w:pPr>
          </w:p>
          <w:p w:rsidRPr="00654592" w:rsidR="006833C4" w:rsidP="4E5110D9" w:rsidRDefault="006833C4" w14:paraId="12128BAA" w14:textId="566222DB">
            <w:pPr>
              <w:rPr>
                <w:rFonts w:ascii="Times New Roman" w:hAnsi="Times New Roman" w:eastAsia="Times New Roman" w:cs="Times New Roman"/>
                <w:sz w:val="20"/>
                <w:szCs w:val="20"/>
                <w:lang w:eastAsia="en-GB"/>
              </w:rPr>
            </w:pPr>
            <w:r w:rsidRPr="4E5110D9" w:rsidR="685FD247">
              <w:rPr>
                <w:rFonts w:ascii="Times New Roman" w:hAnsi="Times New Roman" w:eastAsia="Times New Roman" w:cs="Times New Roman"/>
                <w:sz w:val="20"/>
                <w:szCs w:val="20"/>
                <w:lang w:eastAsia="en-GB"/>
              </w:rPr>
              <w:t>Erupting Volcanoes – Homework</w:t>
            </w:r>
          </w:p>
          <w:p w:rsidRPr="00654592" w:rsidR="006833C4" w:rsidP="4E5110D9" w:rsidRDefault="006833C4" w14:paraId="664355AD" w14:textId="319DF290">
            <w:pPr>
              <w:pStyle w:val="Normal"/>
              <w:jc w:val="center"/>
              <w:rPr>
                <w:rFonts w:ascii="Century" w:hAnsi="Century"/>
                <w:sz w:val="16"/>
                <w:szCs w:val="16"/>
              </w:rPr>
            </w:pPr>
          </w:p>
        </w:tc>
        <w:tc>
          <w:tcPr>
            <w:tcW w:w="3374" w:type="dxa"/>
            <w:gridSpan w:val="2"/>
            <w:shd w:val="clear" w:color="auto" w:fill="B6DDE8" w:themeFill="accent5" w:themeFillTint="66"/>
            <w:tcMar/>
            <w:vAlign w:val="center"/>
          </w:tcPr>
          <w:p w:rsidRPr="00654592" w:rsidR="006833C4" w:rsidP="006833C4" w:rsidRDefault="006833C4" w14:paraId="1A965116" w14:textId="223921E0">
            <w:pPr>
              <w:jc w:val="center"/>
              <w:rPr>
                <w:rFonts w:ascii="Century" w:hAnsi="Century"/>
                <w:sz w:val="16"/>
                <w:szCs w:val="16"/>
              </w:rPr>
            </w:pPr>
          </w:p>
        </w:tc>
        <w:tc>
          <w:tcPr>
            <w:tcW w:w="3805" w:type="dxa"/>
            <w:gridSpan w:val="3"/>
            <w:shd w:val="clear" w:color="auto" w:fill="FFFFFF" w:themeFill="background1"/>
            <w:tcMar/>
            <w:vAlign w:val="center"/>
          </w:tcPr>
          <w:p w:rsidRPr="00193E98" w:rsidR="00193E98" w:rsidP="4E5110D9" w:rsidRDefault="00193E98" w14:paraId="089126ED" w14:textId="61AFC5D0">
            <w:pPr>
              <w:rPr>
                <w:rStyle w:val="normaltextrun"/>
                <w:rFonts w:ascii="Times New Roman" w:hAnsi="Times New Roman" w:eastAsia="Times New Roman" w:cs="Times New Roman"/>
                <w:b w:val="1"/>
                <w:bCs w:val="1"/>
                <w:color w:val="000000" w:themeColor="text1" w:themeTint="FF" w:themeShade="FF"/>
                <w:sz w:val="20"/>
                <w:szCs w:val="20"/>
              </w:rPr>
            </w:pPr>
            <w:r w:rsidRPr="4E5110D9" w:rsidR="4F34A2AF">
              <w:rPr>
                <w:rStyle w:val="normaltextrun"/>
                <w:rFonts w:ascii="Times New Roman" w:hAnsi="Times New Roman" w:eastAsia="Times New Roman" w:cs="Times New Roman"/>
                <w:b w:val="1"/>
                <w:bCs w:val="1"/>
                <w:color w:val="000000" w:themeColor="text1" w:themeTint="FF" w:themeShade="FF"/>
                <w:sz w:val="20"/>
                <w:szCs w:val="20"/>
              </w:rPr>
              <w:t>Textiles: Cross-stitch and appliqué</w:t>
            </w:r>
          </w:p>
          <w:p w:rsidRPr="00654592" w:rsidR="006833C4" w:rsidP="4E5110D9" w:rsidRDefault="00193E98" w14:paraId="7DF4E37C" w14:textId="7C3043EE">
            <w:pPr>
              <w:rPr>
                <w:rFonts w:ascii="Times New Roman" w:hAnsi="Times New Roman" w:eastAsia="Times New Roman" w:cs="Times New Roman"/>
                <w:sz w:val="16"/>
                <w:szCs w:val="16"/>
              </w:rPr>
            </w:pPr>
            <w:r w:rsidRPr="4E5110D9" w:rsidR="4F34A2AF">
              <w:rPr>
                <w:rFonts w:ascii="Times New Roman" w:hAnsi="Times New Roman" w:eastAsia="Times New Roman" w:cs="Times New Roman"/>
                <w:sz w:val="20"/>
                <w:szCs w:val="20"/>
              </w:rPr>
              <w:t>We will learn and apply two new sewing techniques – cross-stitch and appliqué. Utilise these new skills to design and make a cushion</w:t>
            </w:r>
            <w:r w:rsidRPr="4E5110D9" w:rsidR="4F34A2AF">
              <w:rPr>
                <w:rFonts w:ascii="Times New Roman" w:hAnsi="Times New Roman" w:eastAsia="Times New Roman" w:cs="Times New Roman"/>
                <w:sz w:val="16"/>
                <w:szCs w:val="16"/>
              </w:rPr>
              <w:t>.</w:t>
            </w:r>
          </w:p>
        </w:tc>
      </w:tr>
      <w:tr w:rsidRPr="00EF3006" w:rsidR="006833C4" w:rsidTr="0372349B" w14:paraId="68305C36" w14:textId="77777777">
        <w:trPr>
          <w:cantSplit/>
          <w:trHeight w:val="567"/>
        </w:trPr>
        <w:tc>
          <w:tcPr>
            <w:tcW w:w="1946" w:type="dxa"/>
            <w:shd w:val="clear" w:color="auto" w:fill="C6D9F1" w:themeFill="text2" w:themeFillTint="33"/>
            <w:tcMar/>
            <w:vAlign w:val="center"/>
          </w:tcPr>
          <w:p w:rsidRPr="00140271" w:rsidR="006833C4" w:rsidP="006833C4" w:rsidRDefault="006833C4" w14:paraId="70121147" w14:textId="6B3C0948">
            <w:pPr>
              <w:jc w:val="right"/>
              <w:rPr>
                <w:rFonts w:ascii="Century" w:hAnsi="Century"/>
                <w:b/>
                <w:sz w:val="20"/>
                <w:szCs w:val="20"/>
              </w:rPr>
            </w:pPr>
            <w:r w:rsidRPr="00E62A38">
              <w:rPr>
                <w:rFonts w:ascii="Century" w:hAnsi="Century"/>
                <w:b/>
                <w:szCs w:val="20"/>
              </w:rPr>
              <w:t>Art and Design</w:t>
            </w:r>
          </w:p>
        </w:tc>
        <w:tc>
          <w:tcPr>
            <w:tcW w:w="3408" w:type="dxa"/>
            <w:gridSpan w:val="2"/>
            <w:shd w:val="clear" w:color="auto" w:fill="FFFFFF" w:themeFill="background1"/>
            <w:tcMar/>
            <w:vAlign w:val="center"/>
          </w:tcPr>
          <w:p w:rsidRPr="001A5788" w:rsidR="006833C4" w:rsidP="4E5110D9" w:rsidRDefault="003F6A04" w14:paraId="774FA36A" w14:textId="1ECF0C35">
            <w:pPr>
              <w:jc w:val="center"/>
              <w:rPr>
                <w:rFonts w:ascii="Paintbrush" w:hAnsi="Paintbrush"/>
              </w:rPr>
            </w:pPr>
          </w:p>
          <w:p w:rsidRPr="001A5788" w:rsidR="006833C4" w:rsidP="4E5110D9" w:rsidRDefault="003F6A04" w14:paraId="44FB30F8" w14:textId="73642C9E">
            <w:pPr>
              <w:pStyle w:val="Normal"/>
              <w:jc w:val="center"/>
              <w:rPr>
                <w:rFonts w:ascii="Paintbrush" w:hAnsi="Paintbrush"/>
              </w:rPr>
            </w:pPr>
            <w:r w:rsidRPr="4E5110D9" w:rsidR="52B98A5C">
              <w:rPr>
                <w:rFonts w:ascii="Paintbrush" w:hAnsi="Paintbrush"/>
              </w:rPr>
              <w:t>Craft and design: Ancient Egyptian scrolls</w:t>
            </w:r>
            <w:r w:rsidRPr="4E5110D9" w:rsidR="003F6A04">
              <w:rPr>
                <w:rFonts w:ascii="Paintbrush" w:hAnsi="Paintbrush"/>
              </w:rPr>
              <w:t xml:space="preserve">. </w:t>
            </w:r>
            <w:r w:rsidRPr="4E5110D9" w:rsidR="003F6A04">
              <w:rPr>
                <w:rFonts w:ascii="Century" w:hAnsi="Century"/>
                <w:sz w:val="16"/>
                <w:szCs w:val="16"/>
              </w:rPr>
              <w:t xml:space="preserve">We will </w:t>
            </w:r>
            <w:r w:rsidRPr="4E5110D9" w:rsidR="6AEDE585">
              <w:rPr>
                <w:rFonts w:ascii="Century" w:hAnsi="Century"/>
                <w:sz w:val="16"/>
                <w:szCs w:val="16"/>
              </w:rPr>
              <w:t xml:space="preserve">be exploring and creating Ancient Egyptian art, guiding pupils in </w:t>
            </w:r>
            <w:r w:rsidRPr="4E5110D9" w:rsidR="6AEDE585">
              <w:rPr>
                <w:rFonts w:ascii="Century" w:hAnsi="Century"/>
                <w:sz w:val="16"/>
                <w:szCs w:val="16"/>
              </w:rPr>
              <w:t>understanding</w:t>
            </w:r>
            <w:r w:rsidRPr="4E5110D9" w:rsidR="6AEDE585">
              <w:rPr>
                <w:rFonts w:ascii="Century" w:hAnsi="Century"/>
                <w:sz w:val="16"/>
                <w:szCs w:val="16"/>
              </w:rPr>
              <w:t xml:space="preserve"> and applying the styles, patterns, and techniques of Ancient Egyptian art through lessons that include designing scrolls, making paper, and creating contemporary responses using zines.</w:t>
            </w:r>
          </w:p>
        </w:tc>
        <w:tc>
          <w:tcPr>
            <w:tcW w:w="3379" w:type="dxa"/>
            <w:gridSpan w:val="2"/>
            <w:shd w:val="clear" w:color="auto" w:fill="B6DDE8" w:themeFill="accent5" w:themeFillTint="66"/>
            <w:tcMar/>
            <w:vAlign w:val="center"/>
          </w:tcPr>
          <w:p w:rsidRPr="001A5788" w:rsidR="006833C4" w:rsidP="001A5788" w:rsidRDefault="006833C4" w14:paraId="1DA6542E" w14:textId="0CA5F5DD">
            <w:pPr>
              <w:jc w:val="center"/>
              <w:rPr>
                <w:rFonts w:ascii="Paintbrush" w:hAnsi="Paintbrush"/>
              </w:rPr>
            </w:pPr>
          </w:p>
        </w:tc>
        <w:tc>
          <w:tcPr>
            <w:tcW w:w="3377" w:type="dxa"/>
            <w:gridSpan w:val="2"/>
            <w:shd w:val="clear" w:color="auto" w:fill="FFFFFF" w:themeFill="background1"/>
            <w:tcMar/>
            <w:vAlign w:val="center"/>
          </w:tcPr>
          <w:p w:rsidRPr="00654592" w:rsidR="006833C4" w:rsidP="4E5110D9" w:rsidRDefault="006833C4" w14:paraId="52279830" w14:textId="27713F0A">
            <w:pPr>
              <w:pStyle w:val="Normal"/>
              <w:jc w:val="center"/>
              <w:rPr>
                <w:rFonts w:ascii="Paintbrush" w:hAnsi="Paintbrush"/>
              </w:rPr>
            </w:pPr>
            <w:r w:rsidRPr="4E5110D9" w:rsidR="158BA1D1">
              <w:rPr>
                <w:rFonts w:ascii="Paintbrush" w:hAnsi="Paintbrush"/>
              </w:rPr>
              <w:t xml:space="preserve">Painting and mixed media: Light and dark. </w:t>
            </w:r>
            <w:r w:rsidRPr="4E5110D9" w:rsidR="158BA1D1">
              <w:rPr>
                <w:rFonts w:ascii="Century" w:hAnsi="Century"/>
                <w:sz w:val="16"/>
                <w:szCs w:val="16"/>
              </w:rPr>
              <w:t>We will be developing skills in colour mixing, focusing on using tints and shades to create a 3D effect. Experimenting with composition and applying painting techniques to a personal still life piece.</w:t>
            </w:r>
          </w:p>
          <w:p w:rsidRPr="00654592" w:rsidR="006833C4" w:rsidP="4E5110D9" w:rsidRDefault="006833C4" w14:paraId="4A25418A" w14:textId="042E206B">
            <w:pPr>
              <w:pStyle w:val="Normal"/>
              <w:jc w:val="center"/>
              <w:rPr>
                <w:rFonts w:ascii="Century" w:hAnsi="Century"/>
                <w:sz w:val="16"/>
                <w:szCs w:val="16"/>
              </w:rPr>
            </w:pPr>
            <w:r w:rsidRPr="4E5110D9" w:rsidR="74387F58">
              <w:rPr>
                <w:rFonts w:ascii="Century" w:hAnsi="Century"/>
                <w:sz w:val="16"/>
                <w:szCs w:val="16"/>
              </w:rPr>
              <w:t>Linked to English topic</w:t>
            </w:r>
          </w:p>
          <w:p w:rsidRPr="00654592" w:rsidR="006833C4" w:rsidP="4E5110D9" w:rsidRDefault="006833C4" w14:paraId="3041E394" w14:textId="27784160">
            <w:pPr>
              <w:pStyle w:val="Normal"/>
              <w:jc w:val="center"/>
              <w:rPr>
                <w:rFonts w:ascii="Century" w:hAnsi="Century"/>
                <w:sz w:val="16"/>
                <w:szCs w:val="16"/>
              </w:rPr>
            </w:pPr>
          </w:p>
        </w:tc>
        <w:tc>
          <w:tcPr>
            <w:tcW w:w="3379" w:type="dxa"/>
            <w:gridSpan w:val="2"/>
            <w:shd w:val="clear" w:color="auto" w:fill="B6DDE8" w:themeFill="accent5" w:themeFillTint="66"/>
            <w:tcMar/>
            <w:vAlign w:val="center"/>
          </w:tcPr>
          <w:p w:rsidRPr="001A5788" w:rsidR="006833C4" w:rsidP="4E5110D9" w:rsidRDefault="00626789" w14:paraId="722B00AE" w14:textId="01296139">
            <w:pPr>
              <w:pStyle w:val="Normal"/>
              <w:jc w:val="center"/>
              <w:rPr>
                <w:rFonts w:ascii="Paintbrush" w:hAnsi="Paintbrush"/>
              </w:rPr>
            </w:pPr>
          </w:p>
        </w:tc>
        <w:tc>
          <w:tcPr>
            <w:tcW w:w="3374" w:type="dxa"/>
            <w:gridSpan w:val="2"/>
            <w:shd w:val="clear" w:color="auto" w:fill="B6DDE8" w:themeFill="accent5" w:themeFillTint="66"/>
            <w:tcMar/>
            <w:vAlign w:val="center"/>
          </w:tcPr>
          <w:p w:rsidRPr="00654592" w:rsidR="006833C4" w:rsidP="006833C4" w:rsidRDefault="006833C4" w14:paraId="42C6D796" w14:textId="77777777">
            <w:pPr>
              <w:jc w:val="center"/>
              <w:rPr>
                <w:rFonts w:ascii="Century" w:hAnsi="Century"/>
                <w:sz w:val="16"/>
                <w:szCs w:val="16"/>
              </w:rPr>
            </w:pPr>
          </w:p>
        </w:tc>
        <w:tc>
          <w:tcPr>
            <w:tcW w:w="3805" w:type="dxa"/>
            <w:gridSpan w:val="3"/>
            <w:shd w:val="clear" w:color="auto" w:fill="B6DDE8" w:themeFill="accent5" w:themeFillTint="66"/>
            <w:tcMar/>
            <w:vAlign w:val="center"/>
          </w:tcPr>
          <w:p w:rsidRPr="00654592" w:rsidR="006833C4" w:rsidP="006833C4" w:rsidRDefault="006833C4" w14:paraId="6E1831B3" w14:textId="77777777">
            <w:pPr>
              <w:jc w:val="center"/>
              <w:rPr>
                <w:rFonts w:ascii="Century" w:hAnsi="Century"/>
                <w:sz w:val="16"/>
                <w:szCs w:val="16"/>
              </w:rPr>
            </w:pPr>
          </w:p>
        </w:tc>
      </w:tr>
      <w:tr w:rsidRPr="00EF3006" w:rsidR="006833C4" w:rsidTr="0372349B" w14:paraId="728D4790" w14:textId="77777777">
        <w:trPr>
          <w:cantSplit/>
          <w:trHeight w:val="567"/>
        </w:trPr>
        <w:tc>
          <w:tcPr>
            <w:tcW w:w="1946" w:type="dxa"/>
            <w:shd w:val="clear" w:color="auto" w:fill="C6D9F1" w:themeFill="text2" w:themeFillTint="33"/>
            <w:tcMar/>
            <w:vAlign w:val="center"/>
          </w:tcPr>
          <w:p w:rsidRPr="00140271" w:rsidR="006833C4" w:rsidP="006833C4" w:rsidRDefault="006833C4" w14:paraId="5ACB7D9E" w14:textId="326CBD3F">
            <w:pPr>
              <w:jc w:val="right"/>
              <w:rPr>
                <w:rFonts w:ascii="Century" w:hAnsi="Century"/>
                <w:b/>
                <w:sz w:val="20"/>
                <w:szCs w:val="20"/>
              </w:rPr>
            </w:pPr>
            <w:r w:rsidRPr="00E62A38">
              <w:rPr>
                <w:rFonts w:ascii="Century" w:hAnsi="Century"/>
                <w:b/>
                <w:szCs w:val="20"/>
              </w:rPr>
              <w:t>Music</w:t>
            </w:r>
          </w:p>
        </w:tc>
        <w:tc>
          <w:tcPr>
            <w:tcW w:w="3408" w:type="dxa"/>
            <w:gridSpan w:val="2"/>
            <w:shd w:val="clear" w:color="auto" w:fill="B6DDE8" w:themeFill="accent5" w:themeFillTint="66"/>
            <w:tcMar/>
            <w:vAlign w:val="center"/>
          </w:tcPr>
          <w:p w:rsidRPr="00654592" w:rsidR="006833C4" w:rsidP="006833C4" w:rsidRDefault="006833C4" w14:paraId="54E11D2A" w14:textId="77777777">
            <w:pPr>
              <w:jc w:val="center"/>
              <w:rPr>
                <w:rFonts w:ascii="Century" w:hAnsi="Century"/>
                <w:sz w:val="16"/>
                <w:szCs w:val="16"/>
              </w:rPr>
            </w:pPr>
          </w:p>
        </w:tc>
        <w:tc>
          <w:tcPr>
            <w:tcW w:w="3379" w:type="dxa"/>
            <w:gridSpan w:val="2"/>
            <w:shd w:val="clear" w:color="auto" w:fill="FFFFFF" w:themeFill="background1"/>
            <w:tcMar/>
            <w:vAlign w:val="center"/>
          </w:tcPr>
          <w:p w:rsidRPr="00654592" w:rsidR="006833C4" w:rsidP="006833C4" w:rsidRDefault="003F6A04" w14:paraId="31126E5D" w14:textId="1192900C">
            <w:pPr>
              <w:jc w:val="center"/>
              <w:rPr>
                <w:rFonts w:ascii="Century" w:hAnsi="Century"/>
                <w:sz w:val="16"/>
                <w:szCs w:val="16"/>
              </w:rPr>
            </w:pPr>
            <w:r>
              <w:rPr>
                <w:rFonts w:ascii="Century" w:hAnsi="Century"/>
                <w:sz w:val="16"/>
                <w:szCs w:val="16"/>
              </w:rPr>
              <w:t xml:space="preserve">Body &amp; tuned percussion (Rainforests) </w:t>
            </w:r>
          </w:p>
        </w:tc>
        <w:tc>
          <w:tcPr>
            <w:tcW w:w="3377" w:type="dxa"/>
            <w:gridSpan w:val="2"/>
            <w:shd w:val="clear" w:color="auto" w:fill="auto"/>
            <w:tcMar/>
            <w:vAlign w:val="center"/>
          </w:tcPr>
          <w:p w:rsidRPr="00654592" w:rsidR="006833C4" w:rsidP="006833C4" w:rsidRDefault="003F6A04" w14:paraId="2DE403A5" w14:textId="75CDA325">
            <w:pPr>
              <w:jc w:val="center"/>
              <w:rPr>
                <w:rFonts w:ascii="Century" w:hAnsi="Century"/>
                <w:sz w:val="16"/>
                <w:szCs w:val="16"/>
              </w:rPr>
            </w:pPr>
            <w:r>
              <w:rPr>
                <w:rFonts w:ascii="Century" w:hAnsi="Century"/>
                <w:sz w:val="16"/>
                <w:szCs w:val="16"/>
              </w:rPr>
              <w:t>Adapting &amp; transposing motifs (Romans)</w:t>
            </w:r>
          </w:p>
        </w:tc>
        <w:tc>
          <w:tcPr>
            <w:tcW w:w="3379" w:type="dxa"/>
            <w:gridSpan w:val="2"/>
            <w:shd w:val="clear" w:color="auto" w:fill="B6DDE8" w:themeFill="accent5" w:themeFillTint="66"/>
            <w:tcMar/>
            <w:vAlign w:val="center"/>
          </w:tcPr>
          <w:p w:rsidRPr="00654592" w:rsidR="006833C4" w:rsidP="006833C4" w:rsidRDefault="006833C4" w14:paraId="62431CDC" w14:textId="6CF8B5D4">
            <w:pPr>
              <w:jc w:val="center"/>
              <w:rPr>
                <w:rFonts w:ascii="Century" w:hAnsi="Century"/>
                <w:sz w:val="16"/>
                <w:szCs w:val="16"/>
              </w:rPr>
            </w:pPr>
          </w:p>
        </w:tc>
        <w:tc>
          <w:tcPr>
            <w:tcW w:w="3374" w:type="dxa"/>
            <w:gridSpan w:val="2"/>
            <w:shd w:val="clear" w:color="auto" w:fill="FFFFFF" w:themeFill="background1"/>
            <w:tcMar/>
            <w:vAlign w:val="center"/>
          </w:tcPr>
          <w:p w:rsidRPr="00654592" w:rsidR="006833C4" w:rsidP="006833C4" w:rsidRDefault="003F6A04" w14:paraId="49E398E2" w14:textId="4DCDE49B">
            <w:pPr>
              <w:jc w:val="center"/>
              <w:rPr>
                <w:rFonts w:ascii="Century" w:hAnsi="Century"/>
                <w:sz w:val="16"/>
                <w:szCs w:val="16"/>
              </w:rPr>
            </w:pPr>
            <w:r>
              <w:rPr>
                <w:rFonts w:ascii="Century" w:hAnsi="Century"/>
                <w:sz w:val="16"/>
                <w:szCs w:val="16"/>
              </w:rPr>
              <w:t>Samba &amp; Carnival sounds and instruments</w:t>
            </w:r>
          </w:p>
        </w:tc>
        <w:tc>
          <w:tcPr>
            <w:tcW w:w="3805" w:type="dxa"/>
            <w:gridSpan w:val="3"/>
            <w:shd w:val="clear" w:color="auto" w:fill="FFFFFF" w:themeFill="background1"/>
            <w:tcMar/>
            <w:vAlign w:val="center"/>
          </w:tcPr>
          <w:p w:rsidRPr="003F6A04" w:rsidR="006833C4" w:rsidP="006833C4" w:rsidRDefault="003F6A04" w14:paraId="6A93F2F7" w14:textId="77777777">
            <w:pPr>
              <w:jc w:val="center"/>
              <w:rPr>
                <w:rFonts w:ascii="Century" w:hAnsi="Century"/>
                <w:sz w:val="16"/>
                <w:szCs w:val="16"/>
              </w:rPr>
            </w:pPr>
            <w:r w:rsidRPr="003F6A04">
              <w:rPr>
                <w:rFonts w:ascii="Century" w:hAnsi="Century"/>
                <w:sz w:val="16"/>
                <w:szCs w:val="16"/>
              </w:rPr>
              <w:t>Changes in Tempo &amp; Dynamics (Rivers)</w:t>
            </w:r>
          </w:p>
          <w:p w:rsidRPr="00654592" w:rsidR="003F6A04" w:rsidP="006833C4" w:rsidRDefault="003F6A04" w14:paraId="16287F21" w14:textId="345302A6">
            <w:pPr>
              <w:jc w:val="center"/>
              <w:rPr>
                <w:rFonts w:ascii="Century" w:hAnsi="Century"/>
                <w:sz w:val="16"/>
                <w:szCs w:val="16"/>
              </w:rPr>
            </w:pPr>
            <w:r w:rsidRPr="003F6A04">
              <w:rPr>
                <w:rFonts w:ascii="Century" w:hAnsi="Century"/>
                <w:sz w:val="16"/>
                <w:szCs w:val="16"/>
              </w:rPr>
              <w:t>Arts week</w:t>
            </w:r>
            <w:r>
              <w:rPr>
                <w:rFonts w:ascii="Century" w:hAnsi="Century"/>
                <w:sz w:val="16"/>
                <w:szCs w:val="16"/>
              </w:rPr>
              <w:t xml:space="preserve"> </w:t>
            </w:r>
          </w:p>
        </w:tc>
      </w:tr>
      <w:tr w:rsidRPr="00EF3006" w:rsidR="006833C4" w:rsidTr="0372349B" w14:paraId="0BD32C77" w14:textId="77777777">
        <w:trPr>
          <w:cantSplit/>
          <w:trHeight w:val="567"/>
        </w:trPr>
        <w:tc>
          <w:tcPr>
            <w:tcW w:w="1946" w:type="dxa"/>
            <w:tcBorders>
              <w:bottom w:val="single" w:color="auto" w:sz="4" w:space="0"/>
            </w:tcBorders>
            <w:shd w:val="clear" w:color="auto" w:fill="C6D9F1" w:themeFill="text2" w:themeFillTint="33"/>
            <w:tcMar/>
            <w:vAlign w:val="center"/>
          </w:tcPr>
          <w:p w:rsidRPr="001C4055" w:rsidR="006833C4" w:rsidP="006833C4" w:rsidRDefault="006833C4" w14:paraId="3F02C926" w14:textId="1EF9A85B">
            <w:pPr>
              <w:jc w:val="right"/>
              <w:rPr>
                <w:rFonts w:ascii="Century" w:hAnsi="Century"/>
                <w:b/>
                <w:sz w:val="20"/>
                <w:szCs w:val="20"/>
              </w:rPr>
            </w:pPr>
            <w:r w:rsidRPr="00E62A38">
              <w:rPr>
                <w:rFonts w:ascii="Century" w:hAnsi="Century"/>
                <w:b/>
                <w:szCs w:val="20"/>
              </w:rPr>
              <w:t>PE</w:t>
            </w:r>
          </w:p>
        </w:tc>
        <w:tc>
          <w:tcPr>
            <w:tcW w:w="3408" w:type="dxa"/>
            <w:gridSpan w:val="2"/>
            <w:tcBorders>
              <w:bottom w:val="single" w:color="auto" w:sz="4" w:space="0"/>
            </w:tcBorders>
            <w:shd w:val="clear" w:color="auto" w:fill="FFFFFF" w:themeFill="background1"/>
            <w:tcMar/>
            <w:vAlign w:val="center"/>
          </w:tcPr>
          <w:p w:rsidRPr="003F6A04" w:rsidR="006833C4" w:rsidP="006833C4" w:rsidRDefault="006833C4" w14:paraId="5BE93A62" w14:textId="05DF5E8B">
            <w:pPr>
              <w:jc w:val="center"/>
              <w:rPr>
                <w:rFonts w:ascii="Century" w:hAnsi="Century"/>
                <w:sz w:val="16"/>
                <w:szCs w:val="16"/>
              </w:rPr>
            </w:pPr>
            <w:r w:rsidRPr="003F6A04">
              <w:rPr>
                <w:rFonts w:ascii="Century" w:hAnsi="Century"/>
                <w:sz w:val="16"/>
                <w:szCs w:val="16"/>
              </w:rPr>
              <w:t>Gym</w:t>
            </w:r>
          </w:p>
        </w:tc>
        <w:tc>
          <w:tcPr>
            <w:tcW w:w="3379" w:type="dxa"/>
            <w:gridSpan w:val="2"/>
            <w:tcBorders>
              <w:bottom w:val="single" w:color="auto" w:sz="4" w:space="0"/>
            </w:tcBorders>
            <w:shd w:val="clear" w:color="auto" w:fill="FFFFFF" w:themeFill="background1"/>
            <w:tcMar/>
            <w:vAlign w:val="center"/>
          </w:tcPr>
          <w:p w:rsidRPr="003F6A04" w:rsidR="006833C4" w:rsidP="006833C4" w:rsidRDefault="006833C4" w14:paraId="384BA73E" w14:textId="1DA336C7">
            <w:pPr>
              <w:jc w:val="center"/>
              <w:rPr>
                <w:rFonts w:ascii="Century" w:hAnsi="Century"/>
                <w:sz w:val="16"/>
                <w:szCs w:val="16"/>
              </w:rPr>
            </w:pPr>
            <w:r w:rsidRPr="003F6A04">
              <w:rPr>
                <w:rFonts w:ascii="Century" w:hAnsi="Century"/>
                <w:sz w:val="16"/>
                <w:szCs w:val="16"/>
              </w:rPr>
              <w:t>Net Games - Games</w:t>
            </w:r>
          </w:p>
        </w:tc>
        <w:tc>
          <w:tcPr>
            <w:tcW w:w="3377" w:type="dxa"/>
            <w:gridSpan w:val="2"/>
            <w:tcBorders>
              <w:bottom w:val="single" w:color="auto" w:sz="4" w:space="0"/>
            </w:tcBorders>
            <w:shd w:val="clear" w:color="auto" w:fill="FFFFFF" w:themeFill="background1"/>
            <w:tcMar/>
            <w:vAlign w:val="center"/>
          </w:tcPr>
          <w:p w:rsidRPr="003F6A04" w:rsidR="006833C4" w:rsidP="006833C4" w:rsidRDefault="006833C4" w14:paraId="34B3F2EB" w14:textId="30C0BA0B">
            <w:pPr>
              <w:jc w:val="center"/>
              <w:rPr>
                <w:rFonts w:ascii="Century" w:hAnsi="Century"/>
                <w:sz w:val="16"/>
                <w:szCs w:val="16"/>
              </w:rPr>
            </w:pPr>
            <w:r w:rsidRPr="003F6A04">
              <w:rPr>
                <w:rFonts w:ascii="Century" w:hAnsi="Century"/>
                <w:sz w:val="16"/>
                <w:szCs w:val="16"/>
              </w:rPr>
              <w:t>Dance</w:t>
            </w:r>
          </w:p>
        </w:tc>
        <w:tc>
          <w:tcPr>
            <w:tcW w:w="3379" w:type="dxa"/>
            <w:gridSpan w:val="2"/>
            <w:tcBorders>
              <w:bottom w:val="single" w:color="auto" w:sz="4" w:space="0"/>
            </w:tcBorders>
            <w:shd w:val="clear" w:color="auto" w:fill="FFFFFF" w:themeFill="background1"/>
            <w:tcMar/>
            <w:vAlign w:val="center"/>
          </w:tcPr>
          <w:p w:rsidRPr="003F6A04" w:rsidR="006833C4" w:rsidP="006833C4" w:rsidRDefault="006833C4" w14:paraId="7D34F5C7" w14:textId="327C89C4">
            <w:pPr>
              <w:jc w:val="center"/>
              <w:rPr>
                <w:rFonts w:ascii="Century" w:hAnsi="Century"/>
                <w:sz w:val="16"/>
                <w:szCs w:val="16"/>
              </w:rPr>
            </w:pPr>
            <w:r w:rsidRPr="003F6A04">
              <w:rPr>
                <w:rFonts w:ascii="Century" w:hAnsi="Century"/>
                <w:sz w:val="16"/>
                <w:szCs w:val="16"/>
              </w:rPr>
              <w:t>Invasion Games</w:t>
            </w:r>
          </w:p>
        </w:tc>
        <w:tc>
          <w:tcPr>
            <w:tcW w:w="3374" w:type="dxa"/>
            <w:gridSpan w:val="2"/>
            <w:tcBorders>
              <w:bottom w:val="single" w:color="auto" w:sz="4" w:space="0"/>
            </w:tcBorders>
            <w:shd w:val="clear" w:color="auto" w:fill="FFFFFF" w:themeFill="background1"/>
            <w:tcMar/>
            <w:vAlign w:val="center"/>
          </w:tcPr>
          <w:p w:rsidRPr="003F6A04" w:rsidR="006833C4" w:rsidP="006833C4" w:rsidRDefault="006833C4" w14:paraId="0B4020A7" w14:textId="29483576">
            <w:pPr>
              <w:jc w:val="center"/>
              <w:rPr>
                <w:rFonts w:ascii="Century" w:hAnsi="Century"/>
                <w:sz w:val="16"/>
                <w:szCs w:val="16"/>
              </w:rPr>
            </w:pPr>
            <w:r w:rsidRPr="003F6A04">
              <w:rPr>
                <w:rFonts w:ascii="Century" w:hAnsi="Century"/>
                <w:sz w:val="16"/>
                <w:szCs w:val="16"/>
              </w:rPr>
              <w:t>Striking &amp; Fielding</w:t>
            </w:r>
          </w:p>
        </w:tc>
        <w:tc>
          <w:tcPr>
            <w:tcW w:w="3805" w:type="dxa"/>
            <w:gridSpan w:val="3"/>
            <w:tcBorders>
              <w:bottom w:val="single" w:color="auto" w:sz="4" w:space="0"/>
            </w:tcBorders>
            <w:shd w:val="clear" w:color="auto" w:fill="FFFFFF" w:themeFill="background1"/>
            <w:tcMar/>
            <w:vAlign w:val="center"/>
          </w:tcPr>
          <w:p w:rsidRPr="003F6A04" w:rsidR="006833C4" w:rsidP="006833C4" w:rsidRDefault="006833C4" w14:paraId="1D7B270A" w14:textId="39551E94">
            <w:pPr>
              <w:jc w:val="center"/>
              <w:rPr>
                <w:rFonts w:ascii="Century" w:hAnsi="Century"/>
                <w:sz w:val="16"/>
                <w:szCs w:val="16"/>
              </w:rPr>
            </w:pPr>
            <w:r w:rsidRPr="003F6A04">
              <w:rPr>
                <w:rFonts w:ascii="Century" w:hAnsi="Century"/>
                <w:sz w:val="16"/>
                <w:szCs w:val="16"/>
              </w:rPr>
              <w:t>Athletics - Games</w:t>
            </w:r>
          </w:p>
        </w:tc>
      </w:tr>
      <w:tr w:rsidRPr="00EF3006" w:rsidR="00A4732D" w:rsidTr="0372349B" w14:paraId="27AF553C" w14:textId="77777777">
        <w:trPr>
          <w:cantSplit/>
          <w:trHeight w:val="567"/>
        </w:trPr>
        <w:tc>
          <w:tcPr>
            <w:tcW w:w="1946" w:type="dxa"/>
            <w:shd w:val="clear" w:color="auto" w:fill="C6D9F1" w:themeFill="text2" w:themeFillTint="33"/>
            <w:tcMar/>
            <w:vAlign w:val="center"/>
          </w:tcPr>
          <w:p w:rsidRPr="00140271" w:rsidR="00A4732D" w:rsidP="006833C4" w:rsidRDefault="00A4732D" w14:paraId="1A9A5B79" w14:textId="5738C2CE">
            <w:pPr>
              <w:jc w:val="right"/>
              <w:rPr>
                <w:rFonts w:ascii="Century" w:hAnsi="Century"/>
                <w:b/>
                <w:bCs/>
                <w:sz w:val="20"/>
                <w:szCs w:val="20"/>
              </w:rPr>
            </w:pPr>
            <w:r w:rsidRPr="00E62A38">
              <w:rPr>
                <w:rFonts w:ascii="Century" w:hAnsi="Century"/>
                <w:b/>
                <w:bCs/>
                <w:szCs w:val="20"/>
              </w:rPr>
              <w:t>PSHE</w:t>
            </w:r>
          </w:p>
        </w:tc>
        <w:tc>
          <w:tcPr>
            <w:tcW w:w="3408" w:type="dxa"/>
            <w:gridSpan w:val="2"/>
            <w:shd w:val="clear" w:color="auto" w:fill="auto"/>
            <w:tcMar/>
            <w:vAlign w:val="center"/>
          </w:tcPr>
          <w:p w:rsidRPr="002B79F2" w:rsidR="00A4732D" w:rsidP="0372349B" w:rsidRDefault="00A4732D" w14:paraId="77067336" w14:textId="394F3C73">
            <w:pPr>
              <w:pStyle w:val="Heading3"/>
              <w:shd w:val="clear" w:color="auto" w:fill="FFFFFF" w:themeFill="background1"/>
              <w:spacing w:before="0" w:beforeAutospacing="off" w:after="168" w:afterAutospacing="off"/>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r w:rsidRPr="0372349B" w:rsidR="58B380C0">
              <w:rPr>
                <w:rFonts w:ascii="Calibri" w:hAnsi="Calibri" w:eastAsia="Calibri" w:cs="Calibri"/>
                <w:b w:val="1"/>
                <w:bCs w:val="1"/>
                <w:i w:val="0"/>
                <w:iCs w:val="0"/>
                <w:caps w:val="0"/>
                <w:smallCaps w:val="0"/>
                <w:noProof w:val="0"/>
                <w:color w:val="000000" w:themeColor="text1" w:themeTint="FF" w:themeShade="FF"/>
                <w:sz w:val="18"/>
                <w:szCs w:val="18"/>
                <w:lang w:val="en-GB"/>
              </w:rPr>
              <w:t>Created and Loved by God</w:t>
            </w:r>
          </w:p>
          <w:p w:rsidRPr="00A4732D" w:rsidR="002B79F2" w:rsidP="0372349B" w:rsidRDefault="002B79F2" w14:paraId="39750678" w14:textId="2F6956A8">
            <w:pPr>
              <w:pStyle w:val="Normal"/>
              <w:rPr>
                <w:rFonts w:ascii="Calibri" w:hAnsi="Calibri" w:eastAsia="Calibri" w:cs="Calibri"/>
                <w:noProof w:val="0"/>
                <w:color w:val="8064A2" w:themeColor="accent4" w:themeTint="FF" w:themeShade="FF"/>
                <w:sz w:val="18"/>
                <w:szCs w:val="18"/>
                <w:lang w:val="en-GB"/>
              </w:rPr>
            </w:pPr>
            <w:r w:rsidRPr="0372349B" w:rsidR="0491B2FE">
              <w:rPr>
                <w:rFonts w:ascii="Calibri" w:hAnsi="Calibri" w:eastAsia="Calibri" w:cs="Calibri"/>
                <w:b w:val="0"/>
                <w:bCs w:val="0"/>
                <w:i w:val="0"/>
                <w:iCs w:val="0"/>
                <w:caps w:val="0"/>
                <w:smallCaps w:val="0"/>
                <w:noProof w:val="0"/>
                <w:color w:val="8064A2" w:themeColor="accent4" w:themeTint="FF" w:themeShade="FF"/>
                <w:sz w:val="18"/>
                <w:szCs w:val="18"/>
                <w:lang w:val="en-GB"/>
              </w:rPr>
              <w:t>Created and Loved by God explores the individual. Rooted in the teaching that we are made in the image and likeness of God, it helps children to develop an understanding of the importance of valuing themselves as the basis for personal relationships.</w:t>
            </w:r>
          </w:p>
          <w:p w:rsidRPr="00A4732D" w:rsidR="002B79F2" w:rsidP="0372349B" w:rsidRDefault="002B79F2" w14:paraId="0331B909" w14:textId="1668919E">
            <w:pPr>
              <w:pStyle w:val="Normal"/>
              <w:rPr>
                <w:rFonts w:ascii="Calibri" w:hAnsi="Calibri" w:eastAsia="Calibri" w:cs="Calibri"/>
                <w:b w:val="0"/>
                <w:bCs w:val="0"/>
                <w:i w:val="0"/>
                <w:iCs w:val="0"/>
                <w:caps w:val="0"/>
                <w:smallCaps w:val="0"/>
                <w:noProof w:val="0"/>
                <w:color w:val="8064A2" w:themeColor="accent4" w:themeTint="FF" w:themeShade="FF"/>
                <w:sz w:val="18"/>
                <w:szCs w:val="18"/>
                <w:lang w:val="en-GB"/>
              </w:rPr>
            </w:pPr>
          </w:p>
          <w:p w:rsidRPr="00A4732D" w:rsidR="002B79F2" w:rsidP="0372349B" w:rsidRDefault="002B79F2" w14:paraId="1C64E2C8" w14:textId="1414EB52">
            <w:pPr>
              <w:pStyle w:val="Heading1"/>
              <w:shd w:val="clear" w:color="auto" w:fill="FFFFFF" w:themeFill="background1"/>
              <w:spacing w:before="0" w:beforeAutospacing="off" w:after="0" w:afterAutospacing="off"/>
              <w:jc w:val="center"/>
              <w:rPr>
                <w:rFonts w:ascii="Calibri" w:hAnsi="Calibri" w:eastAsia="Calibri" w:cs="Calibri" w:asciiTheme="minorAscii" w:hAnsiTheme="minorAscii" w:eastAsiaTheme="minorAscii" w:cstheme="minorAscii"/>
                <w:b w:val="1"/>
                <w:bCs w:val="1"/>
                <w:color w:val="auto"/>
                <w:sz w:val="18"/>
                <w:szCs w:val="18"/>
              </w:rPr>
            </w:pPr>
            <w:r w:rsidRPr="0372349B" w:rsidR="44574043">
              <w:rPr>
                <w:rFonts w:ascii="Calibri" w:hAnsi="Calibri" w:eastAsia="Calibri" w:cs="Calibri" w:asciiTheme="minorAscii" w:hAnsiTheme="minorAscii" w:eastAsiaTheme="minorAscii" w:cstheme="minorAscii"/>
                <w:b w:val="1"/>
                <w:bCs w:val="1"/>
                <w:i w:val="0"/>
                <w:iCs w:val="0"/>
                <w:caps w:val="0"/>
                <w:smallCaps w:val="0"/>
                <w:noProof w:val="0"/>
                <w:color w:val="auto"/>
                <w:sz w:val="18"/>
                <w:szCs w:val="18"/>
                <w:lang w:val="en-GB"/>
              </w:rPr>
              <w:t xml:space="preserve">Me, My Body, My Health </w:t>
            </w:r>
          </w:p>
          <w:p w:rsidRPr="00A4732D" w:rsidR="002B79F2" w:rsidP="0372349B" w:rsidRDefault="002B79F2" w14:paraId="4F904CB7" w14:textId="54C7D21B">
            <w:pPr>
              <w:pStyle w:val="Normal"/>
              <w:rPr>
                <w:rFonts w:ascii="Calibri" w:hAnsi="Calibri" w:eastAsia="Calibri" w:cs="Calibri"/>
                <w:noProof w:val="0"/>
                <w:color w:val="8064A2" w:themeColor="accent4" w:themeTint="FF" w:themeShade="FF"/>
                <w:sz w:val="18"/>
                <w:szCs w:val="18"/>
                <w:lang w:val="en-GB"/>
              </w:rPr>
            </w:pPr>
            <w:r w:rsidRPr="0372349B" w:rsidR="44574043">
              <w:rPr>
                <w:rFonts w:ascii="Calibri" w:hAnsi="Calibri" w:eastAsia="Calibri" w:cs="Calibri"/>
                <w:b w:val="0"/>
                <w:bCs w:val="0"/>
                <w:i w:val="0"/>
                <w:iCs w:val="0"/>
                <w:caps w:val="0"/>
                <w:smallCaps w:val="0"/>
                <w:noProof w:val="0"/>
                <w:color w:val="8064A2" w:themeColor="accent4" w:themeTint="FF" w:themeShade="FF"/>
                <w:sz w:val="18"/>
                <w:szCs w:val="18"/>
                <w:lang w:val="en-GB"/>
              </w:rPr>
              <w:t xml:space="preserve"> In this Unit, children will learn to celebrate similarities and differences, and to appreciate and look after their bodies as gifts from God. Teaching also covers specific physical and emotional changes during puberty, and that growing from boys and girls to men and women is part of God’s loving plan for creation.</w:t>
            </w:r>
          </w:p>
        </w:tc>
        <w:tc>
          <w:tcPr>
            <w:tcW w:w="3379" w:type="dxa"/>
            <w:gridSpan w:val="2"/>
            <w:shd w:val="clear" w:color="auto" w:fill="auto"/>
            <w:tcMar/>
            <w:vAlign w:val="center"/>
          </w:tcPr>
          <w:p w:rsidRPr="008D65C1" w:rsidR="00D07195" w:rsidP="0372349B" w:rsidRDefault="00D07195" w14:paraId="6DD05A6E" w14:textId="60B50C7F">
            <w:pPr>
              <w:pStyle w:val="Heading1"/>
              <w:shd w:val="clear" w:color="auto" w:fill="FFFFFF" w:themeFill="background1"/>
              <w:spacing w:before="0" w:beforeAutospacing="off" w:after="0" w:afterAutospacing="off"/>
              <w:jc w:val="center"/>
              <w:rPr>
                <w:rFonts w:ascii="Calibri" w:hAnsi="Calibri" w:eastAsia="Calibri" w:cs="Calibri"/>
                <w:b w:val="1"/>
                <w:bCs w:val="1"/>
                <w:i w:val="0"/>
                <w:iCs w:val="0"/>
                <w:caps w:val="0"/>
                <w:smallCaps w:val="0"/>
                <w:noProof w:val="0"/>
                <w:color w:val="auto"/>
                <w:sz w:val="18"/>
                <w:szCs w:val="18"/>
                <w:lang w:val="en-GB"/>
              </w:rPr>
            </w:pPr>
            <w:r w:rsidRPr="0372349B" w:rsidR="44574043">
              <w:rPr>
                <w:rFonts w:ascii="Calibri" w:hAnsi="Calibri" w:eastAsia="Calibri" w:cs="Calibri"/>
                <w:b w:val="1"/>
                <w:bCs w:val="1"/>
                <w:i w:val="0"/>
                <w:iCs w:val="0"/>
                <w:caps w:val="0"/>
                <w:smallCaps w:val="0"/>
                <w:noProof w:val="0"/>
                <w:color w:val="auto"/>
                <w:sz w:val="18"/>
                <w:szCs w:val="18"/>
                <w:lang w:val="en-GB"/>
              </w:rPr>
              <w:t>Emotional Well-Being</w:t>
            </w:r>
            <w:r w:rsidRPr="0372349B" w:rsidR="20A45899">
              <w:rPr>
                <w:rFonts w:ascii="Calibri" w:hAnsi="Calibri" w:eastAsia="Calibri" w:cs="Calibri"/>
                <w:b w:val="1"/>
                <w:bCs w:val="1"/>
                <w:i w:val="0"/>
                <w:iCs w:val="0"/>
                <w:caps w:val="0"/>
                <w:smallCaps w:val="0"/>
                <w:noProof w:val="0"/>
                <w:color w:val="auto"/>
                <w:sz w:val="18"/>
                <w:szCs w:val="18"/>
                <w:lang w:val="en-GB"/>
              </w:rPr>
              <w:t xml:space="preserve"> and Life Cycle</w:t>
            </w:r>
          </w:p>
          <w:p w:rsidRPr="008D65C1" w:rsidR="00D07195" w:rsidP="0372349B" w:rsidRDefault="00D07195" w14:paraId="17FB851C" w14:textId="57C214F2">
            <w:pPr>
              <w:pStyle w:val="Normal"/>
              <w:rPr>
                <w:noProof w:val="0"/>
                <w:lang w:val="en-GB"/>
              </w:rPr>
            </w:pPr>
          </w:p>
          <w:p w:rsidRPr="008D65C1" w:rsidR="00D07195" w:rsidP="0372349B" w:rsidRDefault="00D07195" w14:paraId="523D0761" w14:textId="509995DA">
            <w:pPr>
              <w:pStyle w:val="Normal"/>
              <w:rPr>
                <w:color w:val="8064A2" w:themeColor="accent4" w:themeTint="FF" w:themeShade="FF"/>
                <w:sz w:val="18"/>
                <w:szCs w:val="18"/>
              </w:rPr>
            </w:pPr>
            <w:r w:rsidRPr="0372349B" w:rsidR="44574043">
              <w:rPr>
                <w:rFonts w:ascii="Calibri" w:hAnsi="Calibri" w:eastAsia="Calibri" w:cs="Calibri"/>
                <w:b w:val="0"/>
                <w:bCs w:val="0"/>
                <w:i w:val="0"/>
                <w:iCs w:val="0"/>
                <w:caps w:val="0"/>
                <w:smallCaps w:val="0"/>
                <w:noProof w:val="0"/>
                <w:color w:val="8064A2" w:themeColor="accent4" w:themeTint="FF" w:themeShade="FF"/>
                <w:sz w:val="18"/>
                <w:szCs w:val="18"/>
                <w:lang w:val="en-GB"/>
              </w:rPr>
              <w:t>Emotional Well-Being helps children to understand the difference between feelings and actions, how to manage them and what they can do to help themselves stay emotionally healthy. In this Unit, media is discussed as a ‘fake reality’ and God’s love for us is presented as a better basis for our self-confidence. Finally, children will identify unacceptable behaviours and learn to build resilience against negative feelings by practising thankfulness.</w:t>
            </w:r>
          </w:p>
          <w:p w:rsidRPr="008D65C1" w:rsidR="00D07195" w:rsidP="0372349B" w:rsidRDefault="00D07195" w14:paraId="06971CD3" w14:textId="13B90404">
            <w:pPr>
              <w:pStyle w:val="Normal"/>
              <w:rPr>
                <w:rFonts w:ascii="Calibri" w:hAnsi="Calibri" w:eastAsia="Calibri" w:cs="Calibri"/>
                <w:b w:val="0"/>
                <w:bCs w:val="0"/>
                <w:i w:val="0"/>
                <w:iCs w:val="0"/>
                <w:caps w:val="0"/>
                <w:smallCaps w:val="0"/>
                <w:noProof w:val="0"/>
                <w:color w:val="8064A2" w:themeColor="accent4" w:themeTint="FF" w:themeShade="FF"/>
                <w:sz w:val="18"/>
                <w:szCs w:val="18"/>
                <w:lang w:val="en-GB"/>
              </w:rPr>
            </w:pPr>
          </w:p>
        </w:tc>
        <w:tc>
          <w:tcPr>
            <w:tcW w:w="3377" w:type="dxa"/>
            <w:gridSpan w:val="2"/>
            <w:shd w:val="clear" w:color="auto" w:fill="auto"/>
            <w:tcMar/>
            <w:vAlign w:val="center"/>
          </w:tcPr>
          <w:p w:rsidRPr="008D65C1" w:rsidR="008D65C1" w:rsidP="0372349B" w:rsidRDefault="008D65C1" w14:paraId="0DD19D33" w14:textId="0C28B991">
            <w:pPr>
              <w:pStyle w:val="Heading1"/>
              <w:suppressLineNumbers w:val="0"/>
              <w:shd w:val="clear" w:color="auto" w:fill="FFFFFF" w:themeFill="background1"/>
              <w:bidi w:val="0"/>
              <w:spacing w:before="0" w:beforeAutospacing="off" w:after="0" w:afterAutospacing="off" w:line="276" w:lineRule="auto"/>
              <w:ind w:left="0" w:right="0"/>
              <w:jc w:val="center"/>
            </w:pPr>
            <w:r w:rsidRPr="0372349B" w:rsidR="0A2B2277">
              <w:rPr>
                <w:rFonts w:ascii="Calibri" w:hAnsi="Calibri" w:eastAsia="Calibri" w:cs="Calibri"/>
                <w:b w:val="1"/>
                <w:bCs w:val="1"/>
                <w:i w:val="0"/>
                <w:iCs w:val="0"/>
                <w:caps w:val="0"/>
                <w:smallCaps w:val="0"/>
                <w:noProof w:val="0"/>
                <w:color w:val="auto"/>
                <w:sz w:val="18"/>
                <w:szCs w:val="18"/>
                <w:lang w:val="en-GB"/>
              </w:rPr>
              <w:t>Life Cycles</w:t>
            </w:r>
          </w:p>
          <w:p w:rsidRPr="008D65C1" w:rsidR="008D65C1" w:rsidP="0372349B" w:rsidRDefault="008D65C1" w14:paraId="38765699" w14:textId="090B2CF4">
            <w:pPr>
              <w:pStyle w:val="Normal"/>
              <w:rPr>
                <w:rFonts w:ascii="Calibri" w:hAnsi="Calibri" w:eastAsia="Calibri" w:cs="Calibri"/>
                <w:b w:val="0"/>
                <w:bCs w:val="0"/>
                <w:i w:val="0"/>
                <w:iCs w:val="0"/>
                <w:caps w:val="0"/>
                <w:smallCaps w:val="0"/>
                <w:noProof w:val="0"/>
                <w:color w:val="8064A2" w:themeColor="accent4" w:themeTint="FF" w:themeShade="FF"/>
                <w:sz w:val="18"/>
                <w:szCs w:val="18"/>
                <w:lang w:val="en-GB"/>
              </w:rPr>
            </w:pPr>
          </w:p>
          <w:p w:rsidRPr="008D65C1" w:rsidR="008D65C1" w:rsidP="0372349B" w:rsidRDefault="008D65C1" w14:paraId="20D9E86E" w14:textId="01403479">
            <w:pPr>
              <w:pStyle w:val="Normal"/>
              <w:spacing w:line="240" w:lineRule="auto"/>
              <w:rPr>
                <w:rFonts w:ascii="Calibri" w:hAnsi="Calibri" w:eastAsia="Calibri" w:cs="Calibri"/>
                <w:noProof w:val="0"/>
                <w:color w:val="8064A2" w:themeColor="accent4" w:themeTint="FF" w:themeShade="FF"/>
                <w:sz w:val="18"/>
                <w:szCs w:val="18"/>
                <w:lang w:val="en-GB"/>
              </w:rPr>
            </w:pPr>
            <w:r w:rsidRPr="0372349B" w:rsidR="0A2B2277">
              <w:rPr>
                <w:rFonts w:ascii="Calibri" w:hAnsi="Calibri" w:eastAsia="Calibri" w:cs="Calibri"/>
                <w:b w:val="0"/>
                <w:bCs w:val="0"/>
                <w:i w:val="0"/>
                <w:iCs w:val="0"/>
                <w:caps w:val="0"/>
                <w:smallCaps w:val="0"/>
                <w:noProof w:val="0"/>
                <w:color w:val="8064A2" w:themeColor="accent4" w:themeTint="FF" w:themeShade="FF"/>
                <w:sz w:val="18"/>
                <w:szCs w:val="18"/>
                <w:lang w:val="en-GB"/>
              </w:rPr>
              <w:t>Returning to the story of Jairus’ daughter from Unit 1, Unit 4 – Life Cycles explores the miraculous nature of human conception and birth and offers an opportunity for thanksgiving. Death and life after it is further discussed, alongside the complexities of grief where children will consider ways to support themselves and others. The unit is concluded by children reflecting on change now they are older. Feelings around big changes will feature, and children will learn how to prepare for new changes, including some coping strategies and how we can learn to</w:t>
            </w:r>
            <w:r w:rsidRPr="0372349B" w:rsidR="0A2B2277">
              <w:rPr>
                <w:rFonts w:ascii="Calibri" w:hAnsi="Calibri" w:eastAsia="Calibri" w:cs="Calibri"/>
                <w:b w:val="0"/>
                <w:bCs w:val="0"/>
                <w:i w:val="0"/>
                <w:iCs w:val="0"/>
                <w:caps w:val="0"/>
                <w:smallCaps w:val="0"/>
                <w:noProof w:val="0"/>
                <w:color w:val="8064A2" w:themeColor="accent4" w:themeTint="FF" w:themeShade="FF"/>
                <w:sz w:val="30"/>
                <w:szCs w:val="30"/>
                <w:lang w:val="en-GB"/>
              </w:rPr>
              <w:t xml:space="preserve"> </w:t>
            </w:r>
            <w:r w:rsidRPr="0372349B" w:rsidR="0A2B2277">
              <w:rPr>
                <w:rFonts w:ascii="Calibri" w:hAnsi="Calibri" w:eastAsia="Calibri" w:cs="Calibri"/>
                <w:b w:val="0"/>
                <w:bCs w:val="0"/>
                <w:i w:val="0"/>
                <w:iCs w:val="0"/>
                <w:caps w:val="0"/>
                <w:smallCaps w:val="0"/>
                <w:noProof w:val="0"/>
                <w:color w:val="8064A2" w:themeColor="accent4" w:themeTint="FF" w:themeShade="FF"/>
                <w:sz w:val="18"/>
                <w:szCs w:val="18"/>
                <w:lang w:val="en-GB"/>
              </w:rPr>
              <w:t>rely on the constancy of God.</w:t>
            </w:r>
          </w:p>
          <w:p w:rsidRPr="008D65C1" w:rsidR="008D65C1" w:rsidP="0372349B" w:rsidRDefault="008D65C1" w14:paraId="2D4E15B5" w14:textId="61A7B875">
            <w:pPr>
              <w:pStyle w:val="Normal"/>
              <w:rPr>
                <w:rFonts w:ascii="Calibri" w:hAnsi="Calibri" w:eastAsia="Calibri" w:cs="Calibri"/>
                <w:b w:val="0"/>
                <w:bCs w:val="0"/>
                <w:i w:val="0"/>
                <w:iCs w:val="0"/>
                <w:caps w:val="0"/>
                <w:smallCaps w:val="0"/>
                <w:noProof w:val="0"/>
                <w:color w:val="8064A2" w:themeColor="accent4" w:themeTint="FF" w:themeShade="FF"/>
                <w:sz w:val="18"/>
                <w:szCs w:val="18"/>
                <w:lang w:val="en-GB"/>
              </w:rPr>
            </w:pPr>
          </w:p>
        </w:tc>
        <w:tc>
          <w:tcPr>
            <w:tcW w:w="3379" w:type="dxa"/>
            <w:gridSpan w:val="2"/>
            <w:shd w:val="clear" w:color="auto" w:fill="auto"/>
            <w:tcMar/>
            <w:vAlign w:val="center"/>
          </w:tcPr>
          <w:p w:rsidRPr="008D65C1" w:rsidR="008D65C1" w:rsidP="0372349B" w:rsidRDefault="008D65C1" w14:paraId="087C46F8" w14:textId="35C6FF25">
            <w:pPr>
              <w:pStyle w:val="Heading3"/>
              <w:shd w:val="clear" w:color="auto" w:fill="FFFFFF" w:themeFill="background1"/>
              <w:spacing w:before="0" w:beforeAutospacing="off" w:after="168" w:afterAutospacing="off"/>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r w:rsidRPr="0372349B" w:rsidR="6C3CB43C">
              <w:rPr>
                <w:rFonts w:ascii="Calibri" w:hAnsi="Calibri" w:eastAsia="Calibri" w:cs="Calibri"/>
                <w:b w:val="1"/>
                <w:bCs w:val="1"/>
                <w:i w:val="0"/>
                <w:iCs w:val="0"/>
                <w:caps w:val="0"/>
                <w:smallCaps w:val="0"/>
                <w:noProof w:val="0"/>
                <w:color w:val="000000" w:themeColor="text1" w:themeTint="FF" w:themeShade="FF"/>
                <w:sz w:val="18"/>
                <w:szCs w:val="18"/>
                <w:lang w:val="en-GB"/>
              </w:rPr>
              <w:t>Created to Love Others</w:t>
            </w:r>
          </w:p>
          <w:p w:rsidRPr="008D65C1" w:rsidR="008D65C1" w:rsidP="0372349B" w:rsidRDefault="008D65C1" w14:paraId="03EFCA41" w14:textId="64F19DDE">
            <w:pPr>
              <w:rPr>
                <w:color w:val="8064A2" w:themeColor="accent4" w:themeTint="FF" w:themeShade="FF"/>
                <w:sz w:val="18"/>
                <w:szCs w:val="18"/>
              </w:rPr>
            </w:pPr>
            <w:r w:rsidRPr="0372349B" w:rsidR="6C3CB43C">
              <w:rPr>
                <w:color w:val="8064A2" w:themeColor="accent4" w:themeTint="FF" w:themeShade="FF"/>
                <w:sz w:val="18"/>
                <w:szCs w:val="18"/>
              </w:rPr>
              <w:t xml:space="preserve">Created to Love Others explores the individual’s relationship with others. Building on the understanding that we have been created out of love and for love, this module explores how we take this calling into our family, </w:t>
            </w:r>
            <w:r w:rsidRPr="0372349B" w:rsidR="6C3CB43C">
              <w:rPr>
                <w:color w:val="8064A2" w:themeColor="accent4" w:themeTint="FF" w:themeShade="FF"/>
                <w:sz w:val="18"/>
                <w:szCs w:val="18"/>
              </w:rPr>
              <w:t>friendships</w:t>
            </w:r>
            <w:r w:rsidRPr="0372349B" w:rsidR="6C3CB43C">
              <w:rPr>
                <w:color w:val="8064A2" w:themeColor="accent4" w:themeTint="FF" w:themeShade="FF"/>
                <w:sz w:val="18"/>
                <w:szCs w:val="18"/>
              </w:rPr>
              <w:t xml:space="preserve"> and relationships, and teaches strategies for developing healthy relationships and keeping safe both online and in our daily lives.</w:t>
            </w:r>
          </w:p>
        </w:tc>
        <w:tc>
          <w:tcPr>
            <w:tcW w:w="3724" w:type="dxa"/>
            <w:gridSpan w:val="3"/>
            <w:shd w:val="clear" w:color="auto" w:fill="auto"/>
            <w:tcMar/>
            <w:vAlign w:val="center"/>
          </w:tcPr>
          <w:p w:rsidR="00A4732D" w:rsidP="0372349B" w:rsidRDefault="008D65C1" w14:paraId="104AFFC0" w14:textId="5C874E9A">
            <w:pPr>
              <w:pStyle w:val="Heading1"/>
              <w:shd w:val="clear" w:color="auto" w:fill="FFFFFF" w:themeFill="background1"/>
              <w:spacing w:before="0" w:beforeAutospacing="off" w:after="0" w:afterAutospacing="off"/>
              <w:jc w:val="center"/>
              <w:rPr>
                <w:rFonts w:ascii="Calibri" w:hAnsi="Calibri" w:eastAsia="Calibri" w:cs="Calibri"/>
                <w:b w:val="1"/>
                <w:bCs w:val="1"/>
                <w:i w:val="0"/>
                <w:iCs w:val="0"/>
                <w:caps w:val="0"/>
                <w:smallCaps w:val="0"/>
                <w:noProof w:val="0"/>
                <w:color w:val="auto"/>
                <w:sz w:val="18"/>
                <w:szCs w:val="18"/>
                <w:lang w:val="en-GB"/>
              </w:rPr>
            </w:pPr>
            <w:r w:rsidRPr="0372349B" w:rsidR="2A1047F8">
              <w:rPr>
                <w:rFonts w:ascii="Calibri" w:hAnsi="Calibri" w:eastAsia="Calibri" w:cs="Calibri"/>
                <w:b w:val="1"/>
                <w:bCs w:val="1"/>
                <w:i w:val="0"/>
                <w:iCs w:val="0"/>
                <w:caps w:val="0"/>
                <w:smallCaps w:val="0"/>
                <w:noProof w:val="0"/>
                <w:color w:val="auto"/>
                <w:sz w:val="18"/>
                <w:szCs w:val="18"/>
                <w:lang w:val="en-GB"/>
              </w:rPr>
              <w:t>Keeping Safe</w:t>
            </w:r>
          </w:p>
          <w:p w:rsidRPr="008D65C1" w:rsidR="008D65C1" w:rsidP="0372349B" w:rsidRDefault="008D65C1" w14:paraId="309FAEA6" w14:textId="37AC944E">
            <w:pPr>
              <w:pStyle w:val="Normal"/>
              <w:rPr>
                <w:noProof w:val="0"/>
                <w:lang w:val="en-GB"/>
              </w:rPr>
            </w:pPr>
          </w:p>
          <w:p w:rsidRPr="008D65C1" w:rsidR="008D65C1" w:rsidP="0372349B" w:rsidRDefault="008D65C1" w14:paraId="0ABF313B" w14:textId="572C9571">
            <w:pPr>
              <w:rPr>
                <w:color w:val="8064A2" w:themeColor="accent4" w:themeTint="FF" w:themeShade="FF"/>
                <w:sz w:val="18"/>
                <w:szCs w:val="18"/>
              </w:rPr>
            </w:pPr>
            <w:r w:rsidRPr="0372349B" w:rsidR="42C47052">
              <w:rPr>
                <w:color w:val="8064A2" w:themeColor="accent4" w:themeTint="FF" w:themeShade="FF"/>
                <w:sz w:val="18"/>
                <w:szCs w:val="18"/>
              </w:rPr>
              <w:t xml:space="preserve">Keeping Safe features teaching on physical, </w:t>
            </w:r>
            <w:r w:rsidRPr="0372349B" w:rsidR="42C47052">
              <w:rPr>
                <w:color w:val="8064A2" w:themeColor="accent4" w:themeTint="FF" w:themeShade="FF"/>
                <w:sz w:val="18"/>
                <w:szCs w:val="18"/>
              </w:rPr>
              <w:t>emotional</w:t>
            </w:r>
            <w:r w:rsidRPr="0372349B" w:rsidR="42C47052">
              <w:rPr>
                <w:color w:val="8064A2" w:themeColor="accent4" w:themeTint="FF" w:themeShade="FF"/>
                <w:sz w:val="18"/>
                <w:szCs w:val="18"/>
              </w:rPr>
              <w:t xml:space="preserve"> and sexual abuse through a series of animated stories. Children will explore in more detail what to do in emergency situations. A </w:t>
            </w:r>
            <w:r w:rsidRPr="0372349B" w:rsidR="42C47052">
              <w:rPr>
                <w:color w:val="8064A2" w:themeColor="accent4" w:themeTint="FF" w:themeShade="FF"/>
                <w:sz w:val="18"/>
                <w:szCs w:val="18"/>
              </w:rPr>
              <w:t>mini series</w:t>
            </w:r>
            <w:r w:rsidRPr="0372349B" w:rsidR="42C47052">
              <w:rPr>
                <w:color w:val="8064A2" w:themeColor="accent4" w:themeTint="FF" w:themeShade="FF"/>
                <w:sz w:val="18"/>
                <w:szCs w:val="18"/>
              </w:rPr>
              <w:t xml:space="preserve"> of Classroom Shorts also highlights key areas of safety when </w:t>
            </w:r>
            <w:r w:rsidRPr="0372349B" w:rsidR="42C47052">
              <w:rPr>
                <w:color w:val="8064A2" w:themeColor="accent4" w:themeTint="FF" w:themeShade="FF"/>
                <w:sz w:val="18"/>
                <w:szCs w:val="18"/>
              </w:rPr>
              <w:t>out and about</w:t>
            </w:r>
            <w:r w:rsidRPr="0372349B" w:rsidR="42C47052">
              <w:rPr>
                <w:color w:val="8064A2" w:themeColor="accent4" w:themeTint="FF" w:themeShade="FF"/>
                <w:sz w:val="18"/>
                <w:szCs w:val="18"/>
              </w:rPr>
              <w:t xml:space="preserve">. The final session of the module </w:t>
            </w:r>
            <w:r w:rsidRPr="0372349B" w:rsidR="42C47052">
              <w:rPr>
                <w:color w:val="8064A2" w:themeColor="accent4" w:themeTint="FF" w:themeShade="FF"/>
                <w:sz w:val="18"/>
                <w:szCs w:val="18"/>
              </w:rPr>
              <w:t>identifies</w:t>
            </w:r>
            <w:r w:rsidRPr="0372349B" w:rsidR="42C47052">
              <w:rPr>
                <w:color w:val="8064A2" w:themeColor="accent4" w:themeTint="FF" w:themeShade="FF"/>
                <w:sz w:val="18"/>
                <w:szCs w:val="18"/>
              </w:rPr>
              <w:t xml:space="preserve"> legal rights and considers how our responsibilities relate to these. This is underpinned by the religious understanding that we all play a part in the Body of Christ.</w:t>
            </w:r>
          </w:p>
        </w:tc>
        <w:tc>
          <w:tcPr>
            <w:tcW w:w="3455" w:type="dxa"/>
            <w:gridSpan w:val="2"/>
            <w:shd w:val="clear" w:color="auto" w:fill="auto"/>
            <w:tcMar/>
            <w:vAlign w:val="center"/>
          </w:tcPr>
          <w:p w:rsidR="2BFB20F9" w:rsidP="0372349B" w:rsidRDefault="2BFB20F9" w14:paraId="241275E3" w14:textId="0CD830E0">
            <w:pPr>
              <w:pStyle w:val="Heading3"/>
              <w:shd w:val="clear" w:color="auto" w:fill="FFFFFF" w:themeFill="background1"/>
              <w:spacing w:before="0" w:beforeAutospacing="off" w:after="168" w:afterAutospacing="off"/>
              <w:jc w:val="center"/>
              <w:rPr>
                <w:rFonts w:ascii="Calibri" w:hAnsi="Calibri" w:eastAsia="Calibri" w:cs="Calibri"/>
                <w:b w:val="1"/>
                <w:bCs w:val="1"/>
                <w:i w:val="0"/>
                <w:iCs w:val="0"/>
                <w:caps w:val="0"/>
                <w:smallCaps w:val="0"/>
                <w:noProof w:val="0"/>
                <w:color w:val="000000" w:themeColor="text1" w:themeTint="FF" w:themeShade="FF"/>
                <w:sz w:val="18"/>
                <w:szCs w:val="18"/>
                <w:lang w:val="en-GB"/>
              </w:rPr>
            </w:pPr>
            <w:r w:rsidRPr="0372349B" w:rsidR="2BFB20F9">
              <w:rPr>
                <w:rFonts w:ascii="Calibri" w:hAnsi="Calibri" w:eastAsia="Calibri" w:cs="Calibri"/>
                <w:b w:val="1"/>
                <w:bCs w:val="1"/>
                <w:i w:val="0"/>
                <w:iCs w:val="0"/>
                <w:caps w:val="0"/>
                <w:smallCaps w:val="0"/>
                <w:noProof w:val="0"/>
                <w:color w:val="000000" w:themeColor="text1" w:themeTint="FF" w:themeShade="FF"/>
                <w:sz w:val="18"/>
                <w:szCs w:val="18"/>
                <w:lang w:val="en-GB"/>
              </w:rPr>
              <w:t>Created to Live in Community</w:t>
            </w:r>
          </w:p>
          <w:p w:rsidRPr="00371998" w:rsidR="008D65C1" w:rsidP="0372349B" w:rsidRDefault="008D65C1" w14:paraId="5B95CD12" w14:textId="7EC190C7">
            <w:pPr>
              <w:rPr>
                <w:color w:val="8064A2" w:themeColor="accent4" w:themeTint="FF" w:themeShade="FF"/>
                <w:sz w:val="18"/>
                <w:szCs w:val="18"/>
              </w:rPr>
            </w:pPr>
            <w:r w:rsidRPr="0372349B" w:rsidR="2BFB20F9">
              <w:rPr>
                <w:color w:val="8064A2" w:themeColor="accent4" w:themeTint="FF" w:themeShade="FF"/>
                <w:sz w:val="18"/>
                <w:szCs w:val="18"/>
              </w:rPr>
              <w:t>Created to Live in Community explores the individual’s relationship with the wider world. Here we explore how human beings are relational by nature and are called to love others in the wider community through service, through dialogue and through working for the Common Good. In Life to the Full Plus, further exploration of careers and money lead to understanding that true happiness comes from knowing God’s love and finding our identity and worth in Him.</w:t>
            </w:r>
          </w:p>
        </w:tc>
      </w:tr>
      <w:tr w:rsidRPr="00EF3006" w:rsidR="006833C4" w:rsidTr="0372349B" w14:paraId="644AFC0A" w14:textId="77777777">
        <w:trPr>
          <w:cantSplit/>
          <w:trHeight w:val="567"/>
        </w:trPr>
        <w:tc>
          <w:tcPr>
            <w:tcW w:w="1946" w:type="dxa"/>
            <w:shd w:val="clear" w:color="auto" w:fill="DBE5F1" w:themeFill="accent1" w:themeFillTint="33"/>
            <w:tcMar/>
            <w:vAlign w:val="center"/>
          </w:tcPr>
          <w:p w:rsidRPr="001C4055" w:rsidR="006833C4" w:rsidP="006833C4" w:rsidRDefault="006833C4" w14:paraId="23736F0E" w14:textId="16E0F702">
            <w:pPr>
              <w:jc w:val="right"/>
              <w:rPr>
                <w:rFonts w:ascii="Century" w:hAnsi="Century"/>
                <w:b/>
                <w:i/>
                <w:sz w:val="20"/>
                <w:szCs w:val="20"/>
              </w:rPr>
            </w:pPr>
            <w:r w:rsidRPr="00E62A38">
              <w:rPr>
                <w:rFonts w:ascii="Century" w:hAnsi="Century"/>
                <w:b/>
                <w:i/>
                <w:szCs w:val="20"/>
              </w:rPr>
              <w:t>Home Learning</w:t>
            </w:r>
          </w:p>
        </w:tc>
        <w:tc>
          <w:tcPr>
            <w:tcW w:w="20722" w:type="dxa"/>
            <w:gridSpan w:val="13"/>
            <w:shd w:val="clear" w:color="auto" w:fill="DBE5F1" w:themeFill="accent1" w:themeFillTint="33"/>
            <w:tcMar/>
            <w:vAlign w:val="center"/>
          </w:tcPr>
          <w:p w:rsidRPr="00B709D2" w:rsidR="006833C4" w:rsidP="003E4F35" w:rsidRDefault="006833C4" w14:paraId="0A4F7224" w14:textId="45178522">
            <w:pPr>
              <w:jc w:val="center"/>
              <w:rPr>
                <w:rFonts w:ascii="Century" w:hAnsi="Century"/>
                <w:sz w:val="16"/>
                <w:szCs w:val="16"/>
              </w:rPr>
            </w:pPr>
            <w:r w:rsidRPr="0372349B" w:rsidR="62899F3D">
              <w:rPr>
                <w:rFonts w:ascii="Century" w:hAnsi="Century"/>
                <w:sz w:val="16"/>
                <w:szCs w:val="16"/>
              </w:rPr>
              <w:t xml:space="preserve">10 Garages (TTRS) </w:t>
            </w:r>
            <w:r w:rsidRPr="0372349B" w:rsidR="62899F3D">
              <w:rPr>
                <w:rFonts w:ascii="Century" w:hAnsi="Century"/>
                <w:sz w:val="16"/>
                <w:szCs w:val="16"/>
              </w:rPr>
              <w:t>Monday</w:t>
            </w:r>
            <w:r w:rsidRPr="0372349B" w:rsidR="62899F3D">
              <w:rPr>
                <w:rFonts w:ascii="Century" w:hAnsi="Century"/>
                <w:sz w:val="16"/>
                <w:szCs w:val="16"/>
              </w:rPr>
              <w:t xml:space="preserve"> to Monday</w:t>
            </w:r>
            <w:r w:rsidRPr="0372349B" w:rsidR="006833C4">
              <w:rPr>
                <w:rFonts w:ascii="Century" w:hAnsi="Century"/>
                <w:sz w:val="16"/>
                <w:szCs w:val="16"/>
              </w:rPr>
              <w:t>| Spellings (</w:t>
            </w:r>
            <w:r w:rsidRPr="0372349B" w:rsidR="003E4F35">
              <w:rPr>
                <w:rFonts w:ascii="Century" w:hAnsi="Century"/>
                <w:sz w:val="16"/>
                <w:szCs w:val="16"/>
              </w:rPr>
              <w:t>Monday to Monday</w:t>
            </w:r>
            <w:r w:rsidRPr="0372349B" w:rsidR="006833C4">
              <w:rPr>
                <w:rFonts w:ascii="Century" w:hAnsi="Century"/>
                <w:sz w:val="16"/>
                <w:szCs w:val="16"/>
              </w:rPr>
              <w:t xml:space="preserve">) </w:t>
            </w:r>
          </w:p>
        </w:tc>
      </w:tr>
    </w:tbl>
    <w:p w:rsidRPr="00EF3006" w:rsidR="003E7117" w:rsidP="007B7712" w:rsidRDefault="003E7117" w14:paraId="50F40DEB" w14:textId="77777777">
      <w:pPr>
        <w:rPr>
          <w:rFonts w:ascii="Century" w:hAnsi="Century"/>
          <w:sz w:val="20"/>
          <w:szCs w:val="20"/>
        </w:rPr>
      </w:pPr>
    </w:p>
    <w:sectPr w:rsidRPr="00EF3006" w:rsidR="003E7117" w:rsidSect="001A5788">
      <w:pgSz w:w="23814" w:h="16839" w:orient="landscape" w:code="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D03" w:rsidP="00EF3006" w:rsidRDefault="00A74D03" w14:paraId="77A52294" w14:textId="77777777">
      <w:pPr>
        <w:spacing w:line="240" w:lineRule="auto"/>
      </w:pPr>
      <w:r>
        <w:separator/>
      </w:r>
    </w:p>
  </w:endnote>
  <w:endnote w:type="continuationSeparator" w:id="0">
    <w:p w:rsidR="00A74D03" w:rsidP="00EF3006" w:rsidRDefault="00A74D03" w14:paraId="007DCDA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Mathematical">
    <w:altName w:val="Calibri"/>
    <w:charset w:val="00"/>
    <w:family w:val="auto"/>
    <w:pitch w:val="variable"/>
    <w:sig w:usb0="A00000A7" w:usb1="5000004A" w:usb2="00000000" w:usb3="00000000" w:csb0="00000111" w:csb1="00000000"/>
  </w:font>
  <w:font w:name="Rock X Start tfb">
    <w:altName w:val="Calibri"/>
    <w:charset w:val="00"/>
    <w:family w:val="auto"/>
    <w:pitch w:val="variable"/>
    <w:sig w:usb0="A00000A7" w:usb1="5000004A" w:usb2="00000000" w:usb3="00000000" w:csb0="00000111" w:csb1="00000000"/>
  </w:font>
  <w:font w:name="JMH Holy Bible">
    <w:altName w:val="Calibri"/>
    <w:panose1 w:val="00000000000000000000"/>
    <w:charset w:val="00"/>
    <w:family w:val="modern"/>
    <w:notTrueType/>
    <w:pitch w:val="variable"/>
    <w:sig w:usb0="80000027" w:usb1="0000000A" w:usb2="00000000" w:usb3="00000000" w:csb0="00000083" w:csb1="00000000"/>
  </w:font>
  <w:font w:name="MadScience">
    <w:altName w:val="Calibri"/>
    <w:charset w:val="00"/>
    <w:family w:val="auto"/>
    <w:pitch w:val="variable"/>
    <w:sig w:usb0="00000003" w:usb1="00000000" w:usb2="00000000" w:usb3="00000000" w:csb0="00000001" w:csb1="00000000"/>
  </w:font>
  <w:font w:name="JFRockOutcrop">
    <w:altName w:val="Calibri"/>
    <w:charset w:val="00"/>
    <w:family w:val="auto"/>
    <w:pitch w:val="variable"/>
    <w:sig w:usb0="00000003" w:usb1="00000000" w:usb2="00000000" w:usb3="00000000" w:csb0="00000001" w:csb1="00000000"/>
  </w:font>
  <w:font w:name="JSL Ancient">
    <w:altName w:val="Calibri"/>
    <w:charset w:val="00"/>
    <w:family w:val="auto"/>
    <w:pitch w:val="variable"/>
    <w:sig w:usb0="00000003" w:usb1="00000000" w:usb2="00000000" w:usb3="00000000" w:csb0="00000001" w:csb1="00000000"/>
  </w:font>
  <w:font w:name="Parise">
    <w:altName w:val="Calibri"/>
    <w:panose1 w:val="00000000000000000000"/>
    <w:charset w:val="00"/>
    <w:family w:val="modern"/>
    <w:notTrueType/>
    <w:pitch w:val="variable"/>
    <w:sig w:usb0="00000003" w:usb1="00000000" w:usb2="00000000" w:usb3="00000000" w:csb0="00000001" w:csb1="00000000"/>
  </w:font>
  <w:font w:name="Paintbrush">
    <w:altName w:val="Calibri"/>
    <w:charset w:val="00"/>
    <w:family w:val="script"/>
    <w:pitch w:val="variable"/>
    <w:sig w:usb0="8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D03" w:rsidP="00EF3006" w:rsidRDefault="00A74D03" w14:paraId="450EA2D7" w14:textId="77777777">
      <w:pPr>
        <w:spacing w:line="240" w:lineRule="auto"/>
      </w:pPr>
      <w:r>
        <w:separator/>
      </w:r>
    </w:p>
  </w:footnote>
  <w:footnote w:type="continuationSeparator" w:id="0">
    <w:p w:rsidR="00A74D03" w:rsidP="00EF3006" w:rsidRDefault="00A74D03" w14:paraId="3DD355C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01A0"/>
    <w:multiLevelType w:val="hybridMultilevel"/>
    <w:tmpl w:val="42A66D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2038367F"/>
    <w:multiLevelType w:val="hybridMultilevel"/>
    <w:tmpl w:val="B23AE77A"/>
    <w:lvl w:ilvl="0" w:tplc="C57A76BC">
      <w:start w:val="1"/>
      <w:numFmt w:val="bullet"/>
      <w:lvlText w:val="•"/>
      <w:lvlJc w:val="left"/>
      <w:pPr>
        <w:ind w:hanging="180"/>
      </w:pPr>
      <w:rPr>
        <w:rFonts w:hint="default" w:ascii="Arial" w:hAnsi="Arial" w:eastAsia="Arial"/>
        <w:color w:val="231F20"/>
        <w:sz w:val="14"/>
        <w:szCs w:val="14"/>
      </w:rPr>
    </w:lvl>
    <w:lvl w:ilvl="1" w:tplc="84622810">
      <w:start w:val="1"/>
      <w:numFmt w:val="bullet"/>
      <w:lvlText w:val="•"/>
      <w:lvlJc w:val="left"/>
      <w:pPr>
        <w:ind w:hanging="284"/>
      </w:pPr>
      <w:rPr>
        <w:rFonts w:hint="default" w:ascii="Arial" w:hAnsi="Arial" w:eastAsia="Arial"/>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2" w15:restartNumberingAfterBreak="0">
    <w:nsid w:val="21974EB9"/>
    <w:multiLevelType w:val="hybridMultilevel"/>
    <w:tmpl w:val="8EAA9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E5F06"/>
    <w:multiLevelType w:val="hybridMultilevel"/>
    <w:tmpl w:val="48E6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007D4"/>
    <w:multiLevelType w:val="hybridMultilevel"/>
    <w:tmpl w:val="9698EA52"/>
    <w:lvl w:ilvl="0" w:tplc="9CAE4F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074BCA"/>
    <w:multiLevelType w:val="hybridMultilevel"/>
    <w:tmpl w:val="A0E287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E8A2F53"/>
    <w:multiLevelType w:val="hybridMultilevel"/>
    <w:tmpl w:val="90BA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3"/>
    <w:rsid w:val="00000B08"/>
    <w:rsid w:val="00003758"/>
    <w:rsid w:val="00014DA4"/>
    <w:rsid w:val="00024310"/>
    <w:rsid w:val="000438AD"/>
    <w:rsid w:val="000458F4"/>
    <w:rsid w:val="0005137A"/>
    <w:rsid w:val="0005366F"/>
    <w:rsid w:val="000836DD"/>
    <w:rsid w:val="000A087D"/>
    <w:rsid w:val="000B1072"/>
    <w:rsid w:val="000C4470"/>
    <w:rsid w:val="000C4EB4"/>
    <w:rsid w:val="000C571B"/>
    <w:rsid w:val="000C6CDC"/>
    <w:rsid w:val="000D11DD"/>
    <w:rsid w:val="000E486A"/>
    <w:rsid w:val="00101A54"/>
    <w:rsid w:val="00107CD4"/>
    <w:rsid w:val="001120EC"/>
    <w:rsid w:val="00124136"/>
    <w:rsid w:val="00126A12"/>
    <w:rsid w:val="00133327"/>
    <w:rsid w:val="001370E3"/>
    <w:rsid w:val="00140271"/>
    <w:rsid w:val="00141E9B"/>
    <w:rsid w:val="00144951"/>
    <w:rsid w:val="001724A9"/>
    <w:rsid w:val="001832DB"/>
    <w:rsid w:val="001853A7"/>
    <w:rsid w:val="0019138C"/>
    <w:rsid w:val="00193E98"/>
    <w:rsid w:val="001A5788"/>
    <w:rsid w:val="001C4055"/>
    <w:rsid w:val="001C42B3"/>
    <w:rsid w:val="001D3BE0"/>
    <w:rsid w:val="001F0138"/>
    <w:rsid w:val="002108CB"/>
    <w:rsid w:val="002257BD"/>
    <w:rsid w:val="00230519"/>
    <w:rsid w:val="00234938"/>
    <w:rsid w:val="00240932"/>
    <w:rsid w:val="002535D0"/>
    <w:rsid w:val="00292CFB"/>
    <w:rsid w:val="00297356"/>
    <w:rsid w:val="002B62E9"/>
    <w:rsid w:val="002B79F2"/>
    <w:rsid w:val="002C22B4"/>
    <w:rsid w:val="002D4468"/>
    <w:rsid w:val="002D63D1"/>
    <w:rsid w:val="002E20A4"/>
    <w:rsid w:val="002F4FD1"/>
    <w:rsid w:val="00344B1D"/>
    <w:rsid w:val="0034537E"/>
    <w:rsid w:val="00371998"/>
    <w:rsid w:val="00383582"/>
    <w:rsid w:val="003C596E"/>
    <w:rsid w:val="003D0764"/>
    <w:rsid w:val="003E4F35"/>
    <w:rsid w:val="003E7117"/>
    <w:rsid w:val="003F6A04"/>
    <w:rsid w:val="00405634"/>
    <w:rsid w:val="004070EC"/>
    <w:rsid w:val="00424FA1"/>
    <w:rsid w:val="0042546E"/>
    <w:rsid w:val="00437AFA"/>
    <w:rsid w:val="00442482"/>
    <w:rsid w:val="00446681"/>
    <w:rsid w:val="004466BF"/>
    <w:rsid w:val="004473A8"/>
    <w:rsid w:val="0045002B"/>
    <w:rsid w:val="00495BE2"/>
    <w:rsid w:val="00497061"/>
    <w:rsid w:val="004A212B"/>
    <w:rsid w:val="004B2FF1"/>
    <w:rsid w:val="004C234E"/>
    <w:rsid w:val="004E6B3A"/>
    <w:rsid w:val="00506264"/>
    <w:rsid w:val="00531957"/>
    <w:rsid w:val="00561703"/>
    <w:rsid w:val="00562507"/>
    <w:rsid w:val="00564AE6"/>
    <w:rsid w:val="005676C9"/>
    <w:rsid w:val="00571614"/>
    <w:rsid w:val="00573056"/>
    <w:rsid w:val="00574C30"/>
    <w:rsid w:val="00595C2A"/>
    <w:rsid w:val="005C586E"/>
    <w:rsid w:val="005C61F0"/>
    <w:rsid w:val="005C780A"/>
    <w:rsid w:val="005E388C"/>
    <w:rsid w:val="005E7384"/>
    <w:rsid w:val="005F74E6"/>
    <w:rsid w:val="00604B79"/>
    <w:rsid w:val="0061021F"/>
    <w:rsid w:val="00611F12"/>
    <w:rsid w:val="00613B67"/>
    <w:rsid w:val="00626789"/>
    <w:rsid w:val="006475D1"/>
    <w:rsid w:val="00654592"/>
    <w:rsid w:val="006600FF"/>
    <w:rsid w:val="006713E7"/>
    <w:rsid w:val="006833C4"/>
    <w:rsid w:val="0069020E"/>
    <w:rsid w:val="006A7705"/>
    <w:rsid w:val="006B6524"/>
    <w:rsid w:val="006C17E8"/>
    <w:rsid w:val="006C7027"/>
    <w:rsid w:val="006D1D0B"/>
    <w:rsid w:val="006E52D0"/>
    <w:rsid w:val="00714EC4"/>
    <w:rsid w:val="007161A1"/>
    <w:rsid w:val="0073296D"/>
    <w:rsid w:val="00735CDC"/>
    <w:rsid w:val="00743D9E"/>
    <w:rsid w:val="00747115"/>
    <w:rsid w:val="0078515F"/>
    <w:rsid w:val="007B7712"/>
    <w:rsid w:val="007C0234"/>
    <w:rsid w:val="007E621C"/>
    <w:rsid w:val="0080524E"/>
    <w:rsid w:val="00805507"/>
    <w:rsid w:val="008065F8"/>
    <w:rsid w:val="00811FFF"/>
    <w:rsid w:val="008135E9"/>
    <w:rsid w:val="00832DBA"/>
    <w:rsid w:val="00845334"/>
    <w:rsid w:val="00847A95"/>
    <w:rsid w:val="008653AB"/>
    <w:rsid w:val="008736E3"/>
    <w:rsid w:val="00875887"/>
    <w:rsid w:val="0087600A"/>
    <w:rsid w:val="008772E9"/>
    <w:rsid w:val="00877FEF"/>
    <w:rsid w:val="008945C5"/>
    <w:rsid w:val="008A67C2"/>
    <w:rsid w:val="008B1229"/>
    <w:rsid w:val="008B2194"/>
    <w:rsid w:val="008B2EEC"/>
    <w:rsid w:val="008D65C1"/>
    <w:rsid w:val="008F6FD3"/>
    <w:rsid w:val="00904C17"/>
    <w:rsid w:val="00911962"/>
    <w:rsid w:val="00941908"/>
    <w:rsid w:val="0094742E"/>
    <w:rsid w:val="00947612"/>
    <w:rsid w:val="00951D14"/>
    <w:rsid w:val="00962551"/>
    <w:rsid w:val="009778A6"/>
    <w:rsid w:val="009801EA"/>
    <w:rsid w:val="00994C52"/>
    <w:rsid w:val="009973E8"/>
    <w:rsid w:val="009A4814"/>
    <w:rsid w:val="009B0D05"/>
    <w:rsid w:val="009C352E"/>
    <w:rsid w:val="009D013A"/>
    <w:rsid w:val="009D05F3"/>
    <w:rsid w:val="009D1E54"/>
    <w:rsid w:val="009E3229"/>
    <w:rsid w:val="009F4DC3"/>
    <w:rsid w:val="00A11468"/>
    <w:rsid w:val="00A17541"/>
    <w:rsid w:val="00A24BCD"/>
    <w:rsid w:val="00A4732D"/>
    <w:rsid w:val="00A54BC7"/>
    <w:rsid w:val="00A6581F"/>
    <w:rsid w:val="00A65E72"/>
    <w:rsid w:val="00A74D03"/>
    <w:rsid w:val="00AE71C2"/>
    <w:rsid w:val="00AF26B4"/>
    <w:rsid w:val="00B0591D"/>
    <w:rsid w:val="00B104FD"/>
    <w:rsid w:val="00B129E0"/>
    <w:rsid w:val="00B1592B"/>
    <w:rsid w:val="00B17A78"/>
    <w:rsid w:val="00B24ECF"/>
    <w:rsid w:val="00B4179E"/>
    <w:rsid w:val="00B439A8"/>
    <w:rsid w:val="00B672D8"/>
    <w:rsid w:val="00B709D2"/>
    <w:rsid w:val="00B754AA"/>
    <w:rsid w:val="00BB6567"/>
    <w:rsid w:val="00BF3E8D"/>
    <w:rsid w:val="00C06B86"/>
    <w:rsid w:val="00C116F7"/>
    <w:rsid w:val="00C246A9"/>
    <w:rsid w:val="00C278EA"/>
    <w:rsid w:val="00C36185"/>
    <w:rsid w:val="00C4236C"/>
    <w:rsid w:val="00C64F69"/>
    <w:rsid w:val="00C811F8"/>
    <w:rsid w:val="00C85D57"/>
    <w:rsid w:val="00C87EA0"/>
    <w:rsid w:val="00C92A4E"/>
    <w:rsid w:val="00CA524E"/>
    <w:rsid w:val="00CB28F2"/>
    <w:rsid w:val="00CD028C"/>
    <w:rsid w:val="00CD3584"/>
    <w:rsid w:val="00CD418E"/>
    <w:rsid w:val="00CD60D4"/>
    <w:rsid w:val="00CD6AA5"/>
    <w:rsid w:val="00D06026"/>
    <w:rsid w:val="00D06A03"/>
    <w:rsid w:val="00D07195"/>
    <w:rsid w:val="00D44786"/>
    <w:rsid w:val="00D532C3"/>
    <w:rsid w:val="00D62A81"/>
    <w:rsid w:val="00D745B1"/>
    <w:rsid w:val="00D83386"/>
    <w:rsid w:val="00DC1FA7"/>
    <w:rsid w:val="00DD36E2"/>
    <w:rsid w:val="00DD47D4"/>
    <w:rsid w:val="00DD7742"/>
    <w:rsid w:val="00DE3F88"/>
    <w:rsid w:val="00DE49E1"/>
    <w:rsid w:val="00DF272E"/>
    <w:rsid w:val="00E13CB0"/>
    <w:rsid w:val="00E2190F"/>
    <w:rsid w:val="00E22DCB"/>
    <w:rsid w:val="00E230C6"/>
    <w:rsid w:val="00E238C6"/>
    <w:rsid w:val="00E5589E"/>
    <w:rsid w:val="00E56610"/>
    <w:rsid w:val="00E77B48"/>
    <w:rsid w:val="00E77CC0"/>
    <w:rsid w:val="00E86658"/>
    <w:rsid w:val="00E86AD5"/>
    <w:rsid w:val="00E94684"/>
    <w:rsid w:val="00E971B8"/>
    <w:rsid w:val="00E972F6"/>
    <w:rsid w:val="00E97D5C"/>
    <w:rsid w:val="00EA3E03"/>
    <w:rsid w:val="00EB6A2C"/>
    <w:rsid w:val="00EC4C2F"/>
    <w:rsid w:val="00EE0644"/>
    <w:rsid w:val="00EE77D9"/>
    <w:rsid w:val="00EF027C"/>
    <w:rsid w:val="00EF3006"/>
    <w:rsid w:val="00F04AF5"/>
    <w:rsid w:val="00F24B83"/>
    <w:rsid w:val="00F268CD"/>
    <w:rsid w:val="00F36469"/>
    <w:rsid w:val="00F56E47"/>
    <w:rsid w:val="00F6328B"/>
    <w:rsid w:val="00F8690F"/>
    <w:rsid w:val="00FA0583"/>
    <w:rsid w:val="00FC3089"/>
    <w:rsid w:val="00FD7BB5"/>
    <w:rsid w:val="00FF3153"/>
    <w:rsid w:val="02445FE0"/>
    <w:rsid w:val="028B22FF"/>
    <w:rsid w:val="0372349B"/>
    <w:rsid w:val="03C82600"/>
    <w:rsid w:val="03E0B856"/>
    <w:rsid w:val="041C04FE"/>
    <w:rsid w:val="0491B2FE"/>
    <w:rsid w:val="05A37B53"/>
    <w:rsid w:val="077E4181"/>
    <w:rsid w:val="089040F6"/>
    <w:rsid w:val="0A2B2277"/>
    <w:rsid w:val="0B3C0759"/>
    <w:rsid w:val="0B454FD6"/>
    <w:rsid w:val="0CDF6B61"/>
    <w:rsid w:val="0D75DC6F"/>
    <w:rsid w:val="0EB34C57"/>
    <w:rsid w:val="10C8C62C"/>
    <w:rsid w:val="12551F00"/>
    <w:rsid w:val="143019B9"/>
    <w:rsid w:val="158BA1D1"/>
    <w:rsid w:val="17199C86"/>
    <w:rsid w:val="17FE02D6"/>
    <w:rsid w:val="1856E32C"/>
    <w:rsid w:val="18E45E47"/>
    <w:rsid w:val="195D6A3E"/>
    <w:rsid w:val="19E197D8"/>
    <w:rsid w:val="1A563315"/>
    <w:rsid w:val="1A77B60B"/>
    <w:rsid w:val="1B01AFAB"/>
    <w:rsid w:val="1B35767B"/>
    <w:rsid w:val="1B3DD601"/>
    <w:rsid w:val="1B89AA3F"/>
    <w:rsid w:val="1CD146DC"/>
    <w:rsid w:val="20531B5D"/>
    <w:rsid w:val="20A45899"/>
    <w:rsid w:val="20E7D007"/>
    <w:rsid w:val="21E1C375"/>
    <w:rsid w:val="2261E305"/>
    <w:rsid w:val="2A1047F8"/>
    <w:rsid w:val="2A4C6BD0"/>
    <w:rsid w:val="2AA9E9BF"/>
    <w:rsid w:val="2BFB20F9"/>
    <w:rsid w:val="2C3F81ED"/>
    <w:rsid w:val="2CEFB9BC"/>
    <w:rsid w:val="2D1CAFA7"/>
    <w:rsid w:val="2F524BA0"/>
    <w:rsid w:val="2F894A1E"/>
    <w:rsid w:val="3174A936"/>
    <w:rsid w:val="320E1721"/>
    <w:rsid w:val="3295765F"/>
    <w:rsid w:val="350ACCCA"/>
    <w:rsid w:val="36261606"/>
    <w:rsid w:val="3665BD09"/>
    <w:rsid w:val="37E76B68"/>
    <w:rsid w:val="39B28D64"/>
    <w:rsid w:val="3A7E690E"/>
    <w:rsid w:val="3AE3F8CC"/>
    <w:rsid w:val="3AFC7C81"/>
    <w:rsid w:val="3BAF3D12"/>
    <w:rsid w:val="3C984CE2"/>
    <w:rsid w:val="3D3E71FE"/>
    <w:rsid w:val="3EDBE3AC"/>
    <w:rsid w:val="3FB36DCE"/>
    <w:rsid w:val="40027687"/>
    <w:rsid w:val="4100A8C4"/>
    <w:rsid w:val="4180353D"/>
    <w:rsid w:val="42C47052"/>
    <w:rsid w:val="44125363"/>
    <w:rsid w:val="44574043"/>
    <w:rsid w:val="45C5B827"/>
    <w:rsid w:val="45DAE654"/>
    <w:rsid w:val="460F85E8"/>
    <w:rsid w:val="466961CE"/>
    <w:rsid w:val="46944541"/>
    <w:rsid w:val="4BCF0ADB"/>
    <w:rsid w:val="4C744BC8"/>
    <w:rsid w:val="4CA1B7EB"/>
    <w:rsid w:val="4D349B59"/>
    <w:rsid w:val="4E5110D9"/>
    <w:rsid w:val="4E930C42"/>
    <w:rsid w:val="4ED578E6"/>
    <w:rsid w:val="4F34A2AF"/>
    <w:rsid w:val="5012A553"/>
    <w:rsid w:val="508CE9C0"/>
    <w:rsid w:val="50EE4B99"/>
    <w:rsid w:val="5105BAEA"/>
    <w:rsid w:val="51BD24D0"/>
    <w:rsid w:val="52B98A5C"/>
    <w:rsid w:val="52D6756B"/>
    <w:rsid w:val="55AA3C2B"/>
    <w:rsid w:val="57227157"/>
    <w:rsid w:val="573A8169"/>
    <w:rsid w:val="57F51E67"/>
    <w:rsid w:val="58B380C0"/>
    <w:rsid w:val="58F4AF83"/>
    <w:rsid w:val="5A0C05B1"/>
    <w:rsid w:val="5BC63F2F"/>
    <w:rsid w:val="5C060504"/>
    <w:rsid w:val="5CAD5E1D"/>
    <w:rsid w:val="5CAEB209"/>
    <w:rsid w:val="5D91B2DB"/>
    <w:rsid w:val="5DE68777"/>
    <w:rsid w:val="5EA1DF90"/>
    <w:rsid w:val="5F6A973D"/>
    <w:rsid w:val="5FF769FD"/>
    <w:rsid w:val="60C9539D"/>
    <w:rsid w:val="61AE362B"/>
    <w:rsid w:val="62899F3D"/>
    <w:rsid w:val="632F0ABF"/>
    <w:rsid w:val="6337D10E"/>
    <w:rsid w:val="64408A06"/>
    <w:rsid w:val="649AD9EC"/>
    <w:rsid w:val="6569B418"/>
    <w:rsid w:val="65F604D2"/>
    <w:rsid w:val="6698D3C9"/>
    <w:rsid w:val="67297642"/>
    <w:rsid w:val="67A2AB37"/>
    <w:rsid w:val="68506ED8"/>
    <w:rsid w:val="685FD247"/>
    <w:rsid w:val="69452E94"/>
    <w:rsid w:val="6950098D"/>
    <w:rsid w:val="6966F070"/>
    <w:rsid w:val="6AEDE585"/>
    <w:rsid w:val="6B041381"/>
    <w:rsid w:val="6C2CCC75"/>
    <w:rsid w:val="6C3CB43C"/>
    <w:rsid w:val="6C4DBB35"/>
    <w:rsid w:val="6D3A320E"/>
    <w:rsid w:val="6D8ADF8E"/>
    <w:rsid w:val="71BA11FD"/>
    <w:rsid w:val="7238E03F"/>
    <w:rsid w:val="72C240DD"/>
    <w:rsid w:val="7355E25E"/>
    <w:rsid w:val="74387F58"/>
    <w:rsid w:val="74EB3B67"/>
    <w:rsid w:val="74F1B2BF"/>
    <w:rsid w:val="75641B2E"/>
    <w:rsid w:val="7612C8EC"/>
    <w:rsid w:val="763EE3D9"/>
    <w:rsid w:val="7713FCD2"/>
    <w:rsid w:val="7AF0A7CE"/>
    <w:rsid w:val="7C0B750A"/>
    <w:rsid w:val="7D0AAEA7"/>
    <w:rsid w:val="7E76A659"/>
    <w:rsid w:val="7F575BC3"/>
    <w:rsid w:val="7F627B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FF98"/>
  <w15:docId w15:val="{8F40FAEB-8D45-40F6-9F3F-C51AD71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333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327"/>
    <w:pPr>
      <w:ind w:left="720"/>
      <w:contextualSpacing/>
    </w:pPr>
  </w:style>
  <w:style w:type="paragraph" w:styleId="Header">
    <w:name w:val="header"/>
    <w:basedOn w:val="Normal"/>
    <w:link w:val="HeaderChar"/>
    <w:uiPriority w:val="99"/>
    <w:unhideWhenUsed/>
    <w:rsid w:val="00EF3006"/>
    <w:pPr>
      <w:tabs>
        <w:tab w:val="center" w:pos="4513"/>
        <w:tab w:val="right" w:pos="9026"/>
      </w:tabs>
      <w:spacing w:line="240" w:lineRule="auto"/>
    </w:pPr>
  </w:style>
  <w:style w:type="character" w:styleId="HeaderChar" w:customStyle="1">
    <w:name w:val="Header Char"/>
    <w:basedOn w:val="DefaultParagraphFont"/>
    <w:link w:val="Header"/>
    <w:uiPriority w:val="99"/>
    <w:rsid w:val="00EF3006"/>
  </w:style>
  <w:style w:type="paragraph" w:styleId="Footer">
    <w:name w:val="footer"/>
    <w:basedOn w:val="Normal"/>
    <w:link w:val="FooterChar"/>
    <w:uiPriority w:val="99"/>
    <w:unhideWhenUsed/>
    <w:rsid w:val="00EF3006"/>
    <w:pPr>
      <w:tabs>
        <w:tab w:val="center" w:pos="4513"/>
        <w:tab w:val="right" w:pos="9026"/>
      </w:tabs>
      <w:spacing w:line="240" w:lineRule="auto"/>
    </w:pPr>
  </w:style>
  <w:style w:type="character" w:styleId="FooterChar" w:customStyle="1">
    <w:name w:val="Footer Char"/>
    <w:basedOn w:val="DefaultParagraphFont"/>
    <w:link w:val="Footer"/>
    <w:uiPriority w:val="99"/>
    <w:rsid w:val="00EF3006"/>
  </w:style>
  <w:style w:type="paragraph" w:styleId="BodyText">
    <w:name w:val="Body Text"/>
    <w:basedOn w:val="Normal"/>
    <w:link w:val="BodyTextChar"/>
    <w:uiPriority w:val="1"/>
    <w:qFormat/>
    <w:rsid w:val="00E22DCB"/>
    <w:pPr>
      <w:widowControl w:val="0"/>
      <w:spacing w:before="7" w:line="240" w:lineRule="auto"/>
      <w:ind w:left="159"/>
    </w:pPr>
    <w:rPr>
      <w:rFonts w:ascii="Arial" w:hAnsi="Arial" w:eastAsia="Arial"/>
      <w:sz w:val="14"/>
      <w:szCs w:val="14"/>
      <w:lang w:val="en-US"/>
    </w:rPr>
  </w:style>
  <w:style w:type="character" w:styleId="BodyTextChar" w:customStyle="1">
    <w:name w:val="Body Text Char"/>
    <w:basedOn w:val="DefaultParagraphFont"/>
    <w:link w:val="BodyText"/>
    <w:uiPriority w:val="1"/>
    <w:rsid w:val="00E22DCB"/>
    <w:rPr>
      <w:rFonts w:ascii="Arial" w:hAnsi="Arial" w:eastAsia="Arial"/>
      <w:sz w:val="14"/>
      <w:szCs w:val="14"/>
      <w:lang w:val="en-US"/>
    </w:rPr>
  </w:style>
  <w:style w:type="paragraph" w:styleId="BalloonText">
    <w:name w:val="Balloon Text"/>
    <w:basedOn w:val="Normal"/>
    <w:link w:val="BalloonTextChar"/>
    <w:uiPriority w:val="99"/>
    <w:semiHidden/>
    <w:unhideWhenUsed/>
    <w:rsid w:val="00D06A0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A03"/>
    <w:rPr>
      <w:rFonts w:ascii="Segoe UI" w:hAnsi="Segoe UI" w:cs="Segoe UI"/>
      <w:sz w:val="18"/>
      <w:szCs w:val="18"/>
    </w:rPr>
  </w:style>
  <w:style w:type="paragraph" w:styleId="paragraph" w:customStyle="1">
    <w:name w:val="paragraph"/>
    <w:basedOn w:val="Normal"/>
    <w:rsid w:val="00A473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4732D"/>
  </w:style>
  <w:style w:type="character" w:styleId="eop" w:customStyle="1">
    <w:name w:val="eop"/>
    <w:basedOn w:val="DefaultParagraphFont"/>
    <w:rsid w:val="00A4732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4747">
      <w:bodyDiv w:val="1"/>
      <w:marLeft w:val="0"/>
      <w:marRight w:val="0"/>
      <w:marTop w:val="0"/>
      <w:marBottom w:val="0"/>
      <w:divBdr>
        <w:top w:val="none" w:sz="0" w:space="0" w:color="auto"/>
        <w:left w:val="none" w:sz="0" w:space="0" w:color="auto"/>
        <w:bottom w:val="none" w:sz="0" w:space="0" w:color="auto"/>
        <w:right w:val="none" w:sz="0" w:space="0" w:color="auto"/>
      </w:divBdr>
    </w:div>
    <w:div w:id="429467276">
      <w:bodyDiv w:val="1"/>
      <w:marLeft w:val="0"/>
      <w:marRight w:val="0"/>
      <w:marTop w:val="0"/>
      <w:marBottom w:val="0"/>
      <w:divBdr>
        <w:top w:val="none" w:sz="0" w:space="0" w:color="auto"/>
        <w:left w:val="none" w:sz="0" w:space="0" w:color="auto"/>
        <w:bottom w:val="none" w:sz="0" w:space="0" w:color="auto"/>
        <w:right w:val="none" w:sz="0" w:space="0" w:color="auto"/>
      </w:divBdr>
      <w:divsChild>
        <w:div w:id="926621842">
          <w:marLeft w:val="0"/>
          <w:marRight w:val="0"/>
          <w:marTop w:val="0"/>
          <w:marBottom w:val="0"/>
          <w:divBdr>
            <w:top w:val="none" w:sz="0" w:space="0" w:color="auto"/>
            <w:left w:val="none" w:sz="0" w:space="0" w:color="auto"/>
            <w:bottom w:val="none" w:sz="0" w:space="0" w:color="auto"/>
            <w:right w:val="none" w:sz="0" w:space="0" w:color="auto"/>
          </w:divBdr>
        </w:div>
        <w:div w:id="340008711">
          <w:marLeft w:val="0"/>
          <w:marRight w:val="0"/>
          <w:marTop w:val="0"/>
          <w:marBottom w:val="0"/>
          <w:divBdr>
            <w:top w:val="none" w:sz="0" w:space="0" w:color="auto"/>
            <w:left w:val="none" w:sz="0" w:space="0" w:color="auto"/>
            <w:bottom w:val="none" w:sz="0" w:space="0" w:color="auto"/>
            <w:right w:val="none" w:sz="0" w:space="0" w:color="auto"/>
          </w:divBdr>
        </w:div>
        <w:div w:id="1607690995">
          <w:marLeft w:val="0"/>
          <w:marRight w:val="0"/>
          <w:marTop w:val="0"/>
          <w:marBottom w:val="0"/>
          <w:divBdr>
            <w:top w:val="none" w:sz="0" w:space="0" w:color="auto"/>
            <w:left w:val="none" w:sz="0" w:space="0" w:color="auto"/>
            <w:bottom w:val="none" w:sz="0" w:space="0" w:color="auto"/>
            <w:right w:val="none" w:sz="0" w:space="0" w:color="auto"/>
          </w:divBdr>
        </w:div>
      </w:divsChild>
    </w:div>
    <w:div w:id="662659433">
      <w:bodyDiv w:val="1"/>
      <w:marLeft w:val="0"/>
      <w:marRight w:val="0"/>
      <w:marTop w:val="0"/>
      <w:marBottom w:val="0"/>
      <w:divBdr>
        <w:top w:val="none" w:sz="0" w:space="0" w:color="auto"/>
        <w:left w:val="none" w:sz="0" w:space="0" w:color="auto"/>
        <w:bottom w:val="none" w:sz="0" w:space="0" w:color="auto"/>
        <w:right w:val="none" w:sz="0" w:space="0" w:color="auto"/>
      </w:divBdr>
    </w:div>
    <w:div w:id="757025680">
      <w:bodyDiv w:val="1"/>
      <w:marLeft w:val="0"/>
      <w:marRight w:val="0"/>
      <w:marTop w:val="0"/>
      <w:marBottom w:val="0"/>
      <w:divBdr>
        <w:top w:val="none" w:sz="0" w:space="0" w:color="auto"/>
        <w:left w:val="none" w:sz="0" w:space="0" w:color="auto"/>
        <w:bottom w:val="none" w:sz="0" w:space="0" w:color="auto"/>
        <w:right w:val="none" w:sz="0" w:space="0" w:color="auto"/>
      </w:divBdr>
      <w:divsChild>
        <w:div w:id="786236948">
          <w:marLeft w:val="0"/>
          <w:marRight w:val="0"/>
          <w:marTop w:val="0"/>
          <w:marBottom w:val="0"/>
          <w:divBdr>
            <w:top w:val="none" w:sz="0" w:space="0" w:color="auto"/>
            <w:left w:val="none" w:sz="0" w:space="0" w:color="auto"/>
            <w:bottom w:val="none" w:sz="0" w:space="0" w:color="auto"/>
            <w:right w:val="none" w:sz="0" w:space="0" w:color="auto"/>
          </w:divBdr>
          <w:divsChild>
            <w:div w:id="2071075750">
              <w:marLeft w:val="0"/>
              <w:marRight w:val="0"/>
              <w:marTop w:val="0"/>
              <w:marBottom w:val="0"/>
              <w:divBdr>
                <w:top w:val="none" w:sz="0" w:space="0" w:color="auto"/>
                <w:left w:val="none" w:sz="0" w:space="0" w:color="auto"/>
                <w:bottom w:val="none" w:sz="0" w:space="0" w:color="auto"/>
                <w:right w:val="none" w:sz="0" w:space="0" w:color="auto"/>
              </w:divBdr>
            </w:div>
            <w:div w:id="966200333">
              <w:marLeft w:val="0"/>
              <w:marRight w:val="0"/>
              <w:marTop w:val="0"/>
              <w:marBottom w:val="0"/>
              <w:divBdr>
                <w:top w:val="none" w:sz="0" w:space="0" w:color="auto"/>
                <w:left w:val="none" w:sz="0" w:space="0" w:color="auto"/>
                <w:bottom w:val="none" w:sz="0" w:space="0" w:color="auto"/>
                <w:right w:val="none" w:sz="0" w:space="0" w:color="auto"/>
              </w:divBdr>
            </w:div>
          </w:divsChild>
        </w:div>
        <w:div w:id="24521963">
          <w:marLeft w:val="0"/>
          <w:marRight w:val="0"/>
          <w:marTop w:val="0"/>
          <w:marBottom w:val="0"/>
          <w:divBdr>
            <w:top w:val="none" w:sz="0" w:space="0" w:color="auto"/>
            <w:left w:val="none" w:sz="0" w:space="0" w:color="auto"/>
            <w:bottom w:val="none" w:sz="0" w:space="0" w:color="auto"/>
            <w:right w:val="none" w:sz="0" w:space="0" w:color="auto"/>
          </w:divBdr>
          <w:divsChild>
            <w:div w:id="657226291">
              <w:marLeft w:val="0"/>
              <w:marRight w:val="0"/>
              <w:marTop w:val="0"/>
              <w:marBottom w:val="0"/>
              <w:divBdr>
                <w:top w:val="none" w:sz="0" w:space="0" w:color="auto"/>
                <w:left w:val="none" w:sz="0" w:space="0" w:color="auto"/>
                <w:bottom w:val="none" w:sz="0" w:space="0" w:color="auto"/>
                <w:right w:val="none" w:sz="0" w:space="0" w:color="auto"/>
              </w:divBdr>
            </w:div>
            <w:div w:id="884367669">
              <w:marLeft w:val="0"/>
              <w:marRight w:val="0"/>
              <w:marTop w:val="0"/>
              <w:marBottom w:val="0"/>
              <w:divBdr>
                <w:top w:val="none" w:sz="0" w:space="0" w:color="auto"/>
                <w:left w:val="none" w:sz="0" w:space="0" w:color="auto"/>
                <w:bottom w:val="none" w:sz="0" w:space="0" w:color="auto"/>
                <w:right w:val="none" w:sz="0" w:space="0" w:color="auto"/>
              </w:divBdr>
            </w:div>
          </w:divsChild>
        </w:div>
        <w:div w:id="2117484869">
          <w:marLeft w:val="0"/>
          <w:marRight w:val="0"/>
          <w:marTop w:val="0"/>
          <w:marBottom w:val="0"/>
          <w:divBdr>
            <w:top w:val="none" w:sz="0" w:space="0" w:color="auto"/>
            <w:left w:val="none" w:sz="0" w:space="0" w:color="auto"/>
            <w:bottom w:val="none" w:sz="0" w:space="0" w:color="auto"/>
            <w:right w:val="none" w:sz="0" w:space="0" w:color="auto"/>
          </w:divBdr>
          <w:divsChild>
            <w:div w:id="1294286299">
              <w:marLeft w:val="0"/>
              <w:marRight w:val="0"/>
              <w:marTop w:val="0"/>
              <w:marBottom w:val="0"/>
              <w:divBdr>
                <w:top w:val="none" w:sz="0" w:space="0" w:color="auto"/>
                <w:left w:val="none" w:sz="0" w:space="0" w:color="auto"/>
                <w:bottom w:val="none" w:sz="0" w:space="0" w:color="auto"/>
                <w:right w:val="none" w:sz="0" w:space="0" w:color="auto"/>
              </w:divBdr>
            </w:div>
            <w:div w:id="84036703">
              <w:marLeft w:val="0"/>
              <w:marRight w:val="0"/>
              <w:marTop w:val="0"/>
              <w:marBottom w:val="0"/>
              <w:divBdr>
                <w:top w:val="none" w:sz="0" w:space="0" w:color="auto"/>
                <w:left w:val="none" w:sz="0" w:space="0" w:color="auto"/>
                <w:bottom w:val="none" w:sz="0" w:space="0" w:color="auto"/>
                <w:right w:val="none" w:sz="0" w:space="0" w:color="auto"/>
              </w:divBdr>
            </w:div>
            <w:div w:id="7801535">
              <w:marLeft w:val="0"/>
              <w:marRight w:val="0"/>
              <w:marTop w:val="0"/>
              <w:marBottom w:val="0"/>
              <w:divBdr>
                <w:top w:val="none" w:sz="0" w:space="0" w:color="auto"/>
                <w:left w:val="none" w:sz="0" w:space="0" w:color="auto"/>
                <w:bottom w:val="none" w:sz="0" w:space="0" w:color="auto"/>
                <w:right w:val="none" w:sz="0" w:space="0" w:color="auto"/>
              </w:divBdr>
            </w:div>
          </w:divsChild>
        </w:div>
        <w:div w:id="423305779">
          <w:marLeft w:val="0"/>
          <w:marRight w:val="0"/>
          <w:marTop w:val="0"/>
          <w:marBottom w:val="0"/>
          <w:divBdr>
            <w:top w:val="none" w:sz="0" w:space="0" w:color="auto"/>
            <w:left w:val="none" w:sz="0" w:space="0" w:color="auto"/>
            <w:bottom w:val="none" w:sz="0" w:space="0" w:color="auto"/>
            <w:right w:val="none" w:sz="0" w:space="0" w:color="auto"/>
          </w:divBdr>
          <w:divsChild>
            <w:div w:id="512184830">
              <w:marLeft w:val="0"/>
              <w:marRight w:val="0"/>
              <w:marTop w:val="0"/>
              <w:marBottom w:val="0"/>
              <w:divBdr>
                <w:top w:val="none" w:sz="0" w:space="0" w:color="auto"/>
                <w:left w:val="none" w:sz="0" w:space="0" w:color="auto"/>
                <w:bottom w:val="none" w:sz="0" w:space="0" w:color="auto"/>
                <w:right w:val="none" w:sz="0" w:space="0" w:color="auto"/>
              </w:divBdr>
            </w:div>
            <w:div w:id="4570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23">
      <w:bodyDiv w:val="1"/>
      <w:marLeft w:val="0"/>
      <w:marRight w:val="0"/>
      <w:marTop w:val="0"/>
      <w:marBottom w:val="0"/>
      <w:divBdr>
        <w:top w:val="none" w:sz="0" w:space="0" w:color="auto"/>
        <w:left w:val="none" w:sz="0" w:space="0" w:color="auto"/>
        <w:bottom w:val="none" w:sz="0" w:space="0" w:color="auto"/>
        <w:right w:val="none" w:sz="0" w:space="0" w:color="auto"/>
      </w:divBdr>
      <w:divsChild>
        <w:div w:id="1080179847">
          <w:marLeft w:val="0"/>
          <w:marRight w:val="0"/>
          <w:marTop w:val="0"/>
          <w:marBottom w:val="0"/>
          <w:divBdr>
            <w:top w:val="none" w:sz="0" w:space="0" w:color="auto"/>
            <w:left w:val="none" w:sz="0" w:space="0" w:color="auto"/>
            <w:bottom w:val="none" w:sz="0" w:space="0" w:color="auto"/>
            <w:right w:val="none" w:sz="0" w:space="0" w:color="auto"/>
          </w:divBdr>
          <w:divsChild>
            <w:div w:id="1403869080">
              <w:marLeft w:val="0"/>
              <w:marRight w:val="0"/>
              <w:marTop w:val="0"/>
              <w:marBottom w:val="0"/>
              <w:divBdr>
                <w:top w:val="none" w:sz="0" w:space="0" w:color="auto"/>
                <w:left w:val="none" w:sz="0" w:space="0" w:color="auto"/>
                <w:bottom w:val="none" w:sz="0" w:space="0" w:color="auto"/>
                <w:right w:val="none" w:sz="0" w:space="0" w:color="auto"/>
              </w:divBdr>
            </w:div>
            <w:div w:id="96607659">
              <w:marLeft w:val="0"/>
              <w:marRight w:val="0"/>
              <w:marTop w:val="0"/>
              <w:marBottom w:val="0"/>
              <w:divBdr>
                <w:top w:val="none" w:sz="0" w:space="0" w:color="auto"/>
                <w:left w:val="none" w:sz="0" w:space="0" w:color="auto"/>
                <w:bottom w:val="none" w:sz="0" w:space="0" w:color="auto"/>
                <w:right w:val="none" w:sz="0" w:space="0" w:color="auto"/>
              </w:divBdr>
            </w:div>
            <w:div w:id="660430112">
              <w:marLeft w:val="0"/>
              <w:marRight w:val="0"/>
              <w:marTop w:val="0"/>
              <w:marBottom w:val="0"/>
              <w:divBdr>
                <w:top w:val="none" w:sz="0" w:space="0" w:color="auto"/>
                <w:left w:val="none" w:sz="0" w:space="0" w:color="auto"/>
                <w:bottom w:val="none" w:sz="0" w:space="0" w:color="auto"/>
                <w:right w:val="none" w:sz="0" w:space="0" w:color="auto"/>
              </w:divBdr>
            </w:div>
          </w:divsChild>
        </w:div>
        <w:div w:id="1527597285">
          <w:marLeft w:val="0"/>
          <w:marRight w:val="0"/>
          <w:marTop w:val="0"/>
          <w:marBottom w:val="0"/>
          <w:divBdr>
            <w:top w:val="none" w:sz="0" w:space="0" w:color="auto"/>
            <w:left w:val="none" w:sz="0" w:space="0" w:color="auto"/>
            <w:bottom w:val="none" w:sz="0" w:space="0" w:color="auto"/>
            <w:right w:val="none" w:sz="0" w:space="0" w:color="auto"/>
          </w:divBdr>
          <w:divsChild>
            <w:div w:id="837112304">
              <w:marLeft w:val="0"/>
              <w:marRight w:val="0"/>
              <w:marTop w:val="0"/>
              <w:marBottom w:val="0"/>
              <w:divBdr>
                <w:top w:val="none" w:sz="0" w:space="0" w:color="auto"/>
                <w:left w:val="none" w:sz="0" w:space="0" w:color="auto"/>
                <w:bottom w:val="none" w:sz="0" w:space="0" w:color="auto"/>
                <w:right w:val="none" w:sz="0" w:space="0" w:color="auto"/>
              </w:divBdr>
            </w:div>
            <w:div w:id="1958174485">
              <w:marLeft w:val="0"/>
              <w:marRight w:val="0"/>
              <w:marTop w:val="0"/>
              <w:marBottom w:val="0"/>
              <w:divBdr>
                <w:top w:val="none" w:sz="0" w:space="0" w:color="auto"/>
                <w:left w:val="none" w:sz="0" w:space="0" w:color="auto"/>
                <w:bottom w:val="none" w:sz="0" w:space="0" w:color="auto"/>
                <w:right w:val="none" w:sz="0" w:space="0" w:color="auto"/>
              </w:divBdr>
            </w:div>
            <w:div w:id="974526735">
              <w:marLeft w:val="0"/>
              <w:marRight w:val="0"/>
              <w:marTop w:val="0"/>
              <w:marBottom w:val="0"/>
              <w:divBdr>
                <w:top w:val="none" w:sz="0" w:space="0" w:color="auto"/>
                <w:left w:val="none" w:sz="0" w:space="0" w:color="auto"/>
                <w:bottom w:val="none" w:sz="0" w:space="0" w:color="auto"/>
                <w:right w:val="none" w:sz="0" w:space="0" w:color="auto"/>
              </w:divBdr>
            </w:div>
          </w:divsChild>
        </w:div>
        <w:div w:id="1977878936">
          <w:marLeft w:val="0"/>
          <w:marRight w:val="0"/>
          <w:marTop w:val="0"/>
          <w:marBottom w:val="0"/>
          <w:divBdr>
            <w:top w:val="none" w:sz="0" w:space="0" w:color="auto"/>
            <w:left w:val="none" w:sz="0" w:space="0" w:color="auto"/>
            <w:bottom w:val="none" w:sz="0" w:space="0" w:color="auto"/>
            <w:right w:val="none" w:sz="0" w:space="0" w:color="auto"/>
          </w:divBdr>
          <w:divsChild>
            <w:div w:id="476844841">
              <w:marLeft w:val="0"/>
              <w:marRight w:val="0"/>
              <w:marTop w:val="0"/>
              <w:marBottom w:val="0"/>
              <w:divBdr>
                <w:top w:val="none" w:sz="0" w:space="0" w:color="auto"/>
                <w:left w:val="none" w:sz="0" w:space="0" w:color="auto"/>
                <w:bottom w:val="none" w:sz="0" w:space="0" w:color="auto"/>
                <w:right w:val="none" w:sz="0" w:space="0" w:color="auto"/>
              </w:divBdr>
            </w:div>
            <w:div w:id="543714465">
              <w:marLeft w:val="0"/>
              <w:marRight w:val="0"/>
              <w:marTop w:val="0"/>
              <w:marBottom w:val="0"/>
              <w:divBdr>
                <w:top w:val="none" w:sz="0" w:space="0" w:color="auto"/>
                <w:left w:val="none" w:sz="0" w:space="0" w:color="auto"/>
                <w:bottom w:val="none" w:sz="0" w:space="0" w:color="auto"/>
                <w:right w:val="none" w:sz="0" w:space="0" w:color="auto"/>
              </w:divBdr>
            </w:div>
            <w:div w:id="2120292900">
              <w:marLeft w:val="0"/>
              <w:marRight w:val="0"/>
              <w:marTop w:val="0"/>
              <w:marBottom w:val="0"/>
              <w:divBdr>
                <w:top w:val="none" w:sz="0" w:space="0" w:color="auto"/>
                <w:left w:val="none" w:sz="0" w:space="0" w:color="auto"/>
                <w:bottom w:val="none" w:sz="0" w:space="0" w:color="auto"/>
                <w:right w:val="none" w:sz="0" w:space="0" w:color="auto"/>
              </w:divBdr>
            </w:div>
            <w:div w:id="1588146943">
              <w:marLeft w:val="0"/>
              <w:marRight w:val="0"/>
              <w:marTop w:val="0"/>
              <w:marBottom w:val="0"/>
              <w:divBdr>
                <w:top w:val="none" w:sz="0" w:space="0" w:color="auto"/>
                <w:left w:val="none" w:sz="0" w:space="0" w:color="auto"/>
                <w:bottom w:val="none" w:sz="0" w:space="0" w:color="auto"/>
                <w:right w:val="none" w:sz="0" w:space="0" w:color="auto"/>
              </w:divBdr>
            </w:div>
          </w:divsChild>
        </w:div>
        <w:div w:id="556017920">
          <w:marLeft w:val="0"/>
          <w:marRight w:val="0"/>
          <w:marTop w:val="0"/>
          <w:marBottom w:val="0"/>
          <w:divBdr>
            <w:top w:val="none" w:sz="0" w:space="0" w:color="auto"/>
            <w:left w:val="none" w:sz="0" w:space="0" w:color="auto"/>
            <w:bottom w:val="none" w:sz="0" w:space="0" w:color="auto"/>
            <w:right w:val="none" w:sz="0" w:space="0" w:color="auto"/>
          </w:divBdr>
          <w:divsChild>
            <w:div w:id="651298588">
              <w:marLeft w:val="0"/>
              <w:marRight w:val="0"/>
              <w:marTop w:val="0"/>
              <w:marBottom w:val="0"/>
              <w:divBdr>
                <w:top w:val="none" w:sz="0" w:space="0" w:color="auto"/>
                <w:left w:val="none" w:sz="0" w:space="0" w:color="auto"/>
                <w:bottom w:val="none" w:sz="0" w:space="0" w:color="auto"/>
                <w:right w:val="none" w:sz="0" w:space="0" w:color="auto"/>
              </w:divBdr>
            </w:div>
            <w:div w:id="1417706944">
              <w:marLeft w:val="0"/>
              <w:marRight w:val="0"/>
              <w:marTop w:val="0"/>
              <w:marBottom w:val="0"/>
              <w:divBdr>
                <w:top w:val="none" w:sz="0" w:space="0" w:color="auto"/>
                <w:left w:val="none" w:sz="0" w:space="0" w:color="auto"/>
                <w:bottom w:val="none" w:sz="0" w:space="0" w:color="auto"/>
                <w:right w:val="none" w:sz="0" w:space="0" w:color="auto"/>
              </w:divBdr>
            </w:div>
            <w:div w:id="1603535746">
              <w:marLeft w:val="0"/>
              <w:marRight w:val="0"/>
              <w:marTop w:val="0"/>
              <w:marBottom w:val="0"/>
              <w:divBdr>
                <w:top w:val="none" w:sz="0" w:space="0" w:color="auto"/>
                <w:left w:val="none" w:sz="0" w:space="0" w:color="auto"/>
                <w:bottom w:val="none" w:sz="0" w:space="0" w:color="auto"/>
                <w:right w:val="none" w:sz="0" w:space="0" w:color="auto"/>
              </w:divBdr>
            </w:div>
          </w:divsChild>
        </w:div>
        <w:div w:id="1338851666">
          <w:marLeft w:val="0"/>
          <w:marRight w:val="0"/>
          <w:marTop w:val="0"/>
          <w:marBottom w:val="0"/>
          <w:divBdr>
            <w:top w:val="none" w:sz="0" w:space="0" w:color="auto"/>
            <w:left w:val="none" w:sz="0" w:space="0" w:color="auto"/>
            <w:bottom w:val="none" w:sz="0" w:space="0" w:color="auto"/>
            <w:right w:val="none" w:sz="0" w:space="0" w:color="auto"/>
          </w:divBdr>
          <w:divsChild>
            <w:div w:id="1782453567">
              <w:marLeft w:val="0"/>
              <w:marRight w:val="0"/>
              <w:marTop w:val="0"/>
              <w:marBottom w:val="0"/>
              <w:divBdr>
                <w:top w:val="none" w:sz="0" w:space="0" w:color="auto"/>
                <w:left w:val="none" w:sz="0" w:space="0" w:color="auto"/>
                <w:bottom w:val="none" w:sz="0" w:space="0" w:color="auto"/>
                <w:right w:val="none" w:sz="0" w:space="0" w:color="auto"/>
              </w:divBdr>
            </w:div>
            <w:div w:id="538247537">
              <w:marLeft w:val="0"/>
              <w:marRight w:val="0"/>
              <w:marTop w:val="0"/>
              <w:marBottom w:val="0"/>
              <w:divBdr>
                <w:top w:val="none" w:sz="0" w:space="0" w:color="auto"/>
                <w:left w:val="none" w:sz="0" w:space="0" w:color="auto"/>
                <w:bottom w:val="none" w:sz="0" w:space="0" w:color="auto"/>
                <w:right w:val="none" w:sz="0" w:space="0" w:color="auto"/>
              </w:divBdr>
            </w:div>
            <w:div w:id="1095518061">
              <w:marLeft w:val="0"/>
              <w:marRight w:val="0"/>
              <w:marTop w:val="0"/>
              <w:marBottom w:val="0"/>
              <w:divBdr>
                <w:top w:val="none" w:sz="0" w:space="0" w:color="auto"/>
                <w:left w:val="none" w:sz="0" w:space="0" w:color="auto"/>
                <w:bottom w:val="none" w:sz="0" w:space="0" w:color="auto"/>
                <w:right w:val="none" w:sz="0" w:space="0" w:color="auto"/>
              </w:divBdr>
            </w:div>
            <w:div w:id="1130394117">
              <w:marLeft w:val="0"/>
              <w:marRight w:val="0"/>
              <w:marTop w:val="0"/>
              <w:marBottom w:val="0"/>
              <w:divBdr>
                <w:top w:val="none" w:sz="0" w:space="0" w:color="auto"/>
                <w:left w:val="none" w:sz="0" w:space="0" w:color="auto"/>
                <w:bottom w:val="none" w:sz="0" w:space="0" w:color="auto"/>
                <w:right w:val="none" w:sz="0" w:space="0" w:color="auto"/>
              </w:divBdr>
            </w:div>
          </w:divsChild>
        </w:div>
        <w:div w:id="1318994620">
          <w:marLeft w:val="0"/>
          <w:marRight w:val="0"/>
          <w:marTop w:val="0"/>
          <w:marBottom w:val="0"/>
          <w:divBdr>
            <w:top w:val="none" w:sz="0" w:space="0" w:color="auto"/>
            <w:left w:val="none" w:sz="0" w:space="0" w:color="auto"/>
            <w:bottom w:val="none" w:sz="0" w:space="0" w:color="auto"/>
            <w:right w:val="none" w:sz="0" w:space="0" w:color="auto"/>
          </w:divBdr>
          <w:divsChild>
            <w:div w:id="1957523438">
              <w:marLeft w:val="0"/>
              <w:marRight w:val="0"/>
              <w:marTop w:val="0"/>
              <w:marBottom w:val="0"/>
              <w:divBdr>
                <w:top w:val="none" w:sz="0" w:space="0" w:color="auto"/>
                <w:left w:val="none" w:sz="0" w:space="0" w:color="auto"/>
                <w:bottom w:val="none" w:sz="0" w:space="0" w:color="auto"/>
                <w:right w:val="none" w:sz="0" w:space="0" w:color="auto"/>
              </w:divBdr>
            </w:div>
            <w:div w:id="431361571">
              <w:marLeft w:val="0"/>
              <w:marRight w:val="0"/>
              <w:marTop w:val="0"/>
              <w:marBottom w:val="0"/>
              <w:divBdr>
                <w:top w:val="none" w:sz="0" w:space="0" w:color="auto"/>
                <w:left w:val="none" w:sz="0" w:space="0" w:color="auto"/>
                <w:bottom w:val="none" w:sz="0" w:space="0" w:color="auto"/>
                <w:right w:val="none" w:sz="0" w:space="0" w:color="auto"/>
              </w:divBdr>
            </w:div>
            <w:div w:id="13307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5899">
      <w:bodyDiv w:val="1"/>
      <w:marLeft w:val="0"/>
      <w:marRight w:val="0"/>
      <w:marTop w:val="0"/>
      <w:marBottom w:val="0"/>
      <w:divBdr>
        <w:top w:val="none" w:sz="0" w:space="0" w:color="auto"/>
        <w:left w:val="none" w:sz="0" w:space="0" w:color="auto"/>
        <w:bottom w:val="none" w:sz="0" w:space="0" w:color="auto"/>
        <w:right w:val="none" w:sz="0" w:space="0" w:color="auto"/>
      </w:divBdr>
    </w:div>
    <w:div w:id="1791820952">
      <w:bodyDiv w:val="1"/>
      <w:marLeft w:val="0"/>
      <w:marRight w:val="0"/>
      <w:marTop w:val="0"/>
      <w:marBottom w:val="0"/>
      <w:divBdr>
        <w:top w:val="none" w:sz="0" w:space="0" w:color="auto"/>
        <w:left w:val="none" w:sz="0" w:space="0" w:color="auto"/>
        <w:bottom w:val="none" w:sz="0" w:space="0" w:color="auto"/>
        <w:right w:val="none" w:sz="0" w:space="0" w:color="auto"/>
      </w:divBdr>
      <w:divsChild>
        <w:div w:id="978338806">
          <w:marLeft w:val="0"/>
          <w:marRight w:val="0"/>
          <w:marTop w:val="0"/>
          <w:marBottom w:val="0"/>
          <w:divBdr>
            <w:top w:val="none" w:sz="0" w:space="0" w:color="auto"/>
            <w:left w:val="none" w:sz="0" w:space="0" w:color="auto"/>
            <w:bottom w:val="none" w:sz="0" w:space="0" w:color="auto"/>
            <w:right w:val="none" w:sz="0" w:space="0" w:color="auto"/>
          </w:divBdr>
        </w:div>
        <w:div w:id="1173763241">
          <w:marLeft w:val="0"/>
          <w:marRight w:val="0"/>
          <w:marTop w:val="0"/>
          <w:marBottom w:val="0"/>
          <w:divBdr>
            <w:top w:val="none" w:sz="0" w:space="0" w:color="auto"/>
            <w:left w:val="none" w:sz="0" w:space="0" w:color="auto"/>
            <w:bottom w:val="none" w:sz="0" w:space="0" w:color="auto"/>
            <w:right w:val="none" w:sz="0" w:space="0" w:color="auto"/>
          </w:divBdr>
        </w:div>
        <w:div w:id="1336222628">
          <w:marLeft w:val="0"/>
          <w:marRight w:val="0"/>
          <w:marTop w:val="0"/>
          <w:marBottom w:val="0"/>
          <w:divBdr>
            <w:top w:val="none" w:sz="0" w:space="0" w:color="auto"/>
            <w:left w:val="none" w:sz="0" w:space="0" w:color="auto"/>
            <w:bottom w:val="none" w:sz="0" w:space="0" w:color="auto"/>
            <w:right w:val="none" w:sz="0" w:space="0" w:color="auto"/>
          </w:divBdr>
        </w:div>
        <w:div w:id="124336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STM\JCT%20Templates%20and%20Resources\Curriculum%20Map%20Long%20Term%20Plans%20-%20Year%20Grou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41fee-d4fc-40bf-afed-a40ceaebc1f7">
      <Terms xmlns="http://schemas.microsoft.com/office/infopath/2007/PartnerControls"/>
    </lcf76f155ced4ddcb4097134ff3c332f>
    <Number xmlns="94341fee-d4fc-40bf-afed-a40ceaebc1f7" xsi:nil="true"/>
    <TaxCatchAll xmlns="c2e924d3-5205-4ea0-991a-02cd066a4224" xsi:nil="true"/>
  </documentManagement>
</p:properties>
</file>

<file path=customXml/itemProps1.xml><?xml version="1.0" encoding="utf-8"?>
<ds:datastoreItem xmlns:ds="http://schemas.openxmlformats.org/officeDocument/2006/customXml" ds:itemID="{75918CF2-1443-4730-B90B-481D7A21BE73}"/>
</file>

<file path=customXml/itemProps2.xml><?xml version="1.0" encoding="utf-8"?>
<ds:datastoreItem xmlns:ds="http://schemas.openxmlformats.org/officeDocument/2006/customXml" ds:itemID="{580904BD-FBCA-43C0-9940-B1050A2E862F}">
  <ds:schemaRefs>
    <ds:schemaRef ds:uri="http://schemas.microsoft.com/sharepoint/v3/contenttype/forms"/>
  </ds:schemaRefs>
</ds:datastoreItem>
</file>

<file path=customXml/itemProps3.xml><?xml version="1.0" encoding="utf-8"?>
<ds:datastoreItem xmlns:ds="http://schemas.openxmlformats.org/officeDocument/2006/customXml" ds:itemID="{7412F951-98AF-4663-B87A-D9DD649E9DC9}">
  <ds:schemaRefs>
    <ds:schemaRef ds:uri="http://schemas.microsoft.com/office/2006/metadata/properties"/>
    <ds:schemaRef ds:uri="35e1ef69-c48c-4060-8a04-724690e675e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c1217e8-cc97-45fa-acc1-2f2f1b09cd8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Map Long Term Plans - Year Group.docx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jcorbitt</dc:creator>
  <cp:lastModifiedBy>P Jeyakumaran</cp:lastModifiedBy>
  <cp:revision>6</cp:revision>
  <cp:lastPrinted>2019-07-01T12:15:00Z</cp:lastPrinted>
  <dcterms:created xsi:type="dcterms:W3CDTF">2023-05-16T09:35:00Z</dcterms:created>
  <dcterms:modified xsi:type="dcterms:W3CDTF">2024-08-27T19:24:53Z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ies>
</file>